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32324">
      <w:pPr>
        <w:pStyle w:val="2"/>
        <w:keepNext w:val="0"/>
        <w:keepLines w:val="0"/>
        <w:widowControl/>
        <w:suppressLineNumbers w:val="0"/>
        <w:spacing w:before="30" w:beforeAutospacing="0" w:line="315" w:lineRule="atLeast"/>
        <w:ind w:left="0" w:firstLine="420"/>
        <w:jc w:val="center"/>
        <w:rPr>
          <w:rFonts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敖汉旗人民政府办公室</w:t>
      </w:r>
    </w:p>
    <w:p w14:paraId="2346E168">
      <w:pPr>
        <w:pStyle w:val="2"/>
        <w:keepNext w:val="0"/>
        <w:keepLines w:val="0"/>
        <w:widowControl/>
        <w:suppressLineNumbers w:val="0"/>
        <w:spacing w:before="30" w:beforeAutospacing="0" w:line="315" w:lineRule="atLeast"/>
        <w:ind w:left="0" w:firstLine="420"/>
        <w:jc w:val="center"/>
        <w:rPr>
          <w:rFonts w:hint="default" w:ascii="sans-serif" w:hAnsi="sans-serif" w:eastAsia="sans-serif" w:cs="sans-serif"/>
          <w:i w:val="0"/>
          <w:iCs w:val="0"/>
          <w:caps w:val="0"/>
          <w:color w:val="000000"/>
          <w:spacing w:val="0"/>
          <w:sz w:val="27"/>
          <w:szCs w:val="27"/>
        </w:rPr>
      </w:pPr>
      <w:bookmarkStart w:id="0" w:name="_GoBack"/>
      <w:r>
        <w:rPr>
          <w:rFonts w:hint="default" w:ascii="sans-serif" w:hAnsi="sans-serif" w:eastAsia="sans-serif" w:cs="sans-serif"/>
          <w:i w:val="0"/>
          <w:iCs w:val="0"/>
          <w:caps w:val="0"/>
          <w:color w:val="000000"/>
          <w:spacing w:val="0"/>
          <w:sz w:val="27"/>
          <w:szCs w:val="27"/>
        </w:rPr>
        <w:t>关于印发《敖汉旗2025年政策性农林保险参保工作实施方案》的通知</w:t>
      </w:r>
    </w:p>
    <w:bookmarkEnd w:id="0"/>
    <w:p w14:paraId="605E77FC">
      <w:pPr>
        <w:pStyle w:val="2"/>
        <w:keepNext w:val="0"/>
        <w:keepLines w:val="0"/>
        <w:widowControl/>
        <w:suppressLineNumbers w:val="0"/>
        <w:spacing w:before="30" w:beforeAutospacing="0" w:line="315" w:lineRule="atLeast"/>
        <w:ind w:left="0" w:firstLine="420"/>
        <w:jc w:val="center"/>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敖政办发〔2025〕14号</w:t>
      </w:r>
    </w:p>
    <w:p w14:paraId="14534FA4">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各乡镇苏木人民政府、各街道办，旗政府各有关委办局，中区市直驻敖汉各有关单位：</w:t>
      </w:r>
    </w:p>
    <w:p w14:paraId="10C58B3C">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《敖汉旗2025年政策性农林保险参保工作实施方案》已经旗政府同意，现印发给你们，请结合实际，认真组织实施。</w:t>
      </w:r>
    </w:p>
    <w:p w14:paraId="59C22951">
      <w:pPr>
        <w:pStyle w:val="2"/>
        <w:keepNext w:val="0"/>
        <w:keepLines w:val="0"/>
        <w:widowControl/>
        <w:suppressLineNumbers w:val="0"/>
        <w:spacing w:before="30" w:beforeAutospacing="0" w:line="315" w:lineRule="atLeast"/>
        <w:ind w:left="0" w:firstLine="420"/>
        <w:jc w:val="right"/>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敖汉旗人民政府办公室</w:t>
      </w:r>
    </w:p>
    <w:p w14:paraId="7CBDD53C">
      <w:pPr>
        <w:pStyle w:val="2"/>
        <w:keepNext w:val="0"/>
        <w:keepLines w:val="0"/>
        <w:widowControl/>
        <w:suppressLineNumbers w:val="0"/>
        <w:spacing w:before="30" w:beforeAutospacing="0" w:line="315" w:lineRule="atLeast"/>
        <w:ind w:left="0" w:firstLine="420"/>
        <w:jc w:val="right"/>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2025年5月8日</w:t>
      </w:r>
    </w:p>
    <w:p w14:paraId="3AE00822">
      <w:pPr>
        <w:pStyle w:val="2"/>
        <w:keepNext w:val="0"/>
        <w:keepLines w:val="0"/>
        <w:widowControl/>
        <w:suppressLineNumbers w:val="0"/>
        <w:spacing w:before="30" w:beforeAutospacing="0" w:line="315" w:lineRule="atLeast"/>
        <w:ind w:left="0" w:firstLine="420"/>
        <w:jc w:val="center"/>
        <w:rPr>
          <w:rFonts w:hint="default" w:ascii="sans-serif" w:hAnsi="sans-serif" w:eastAsia="sans-serif" w:cs="sans-serif"/>
          <w:i w:val="0"/>
          <w:iCs w:val="0"/>
          <w:caps w:val="0"/>
          <w:color w:val="000000"/>
          <w:spacing w:val="0"/>
          <w:sz w:val="27"/>
          <w:szCs w:val="27"/>
        </w:rPr>
      </w:pPr>
    </w:p>
    <w:p w14:paraId="16310225">
      <w:pPr>
        <w:pStyle w:val="2"/>
        <w:keepNext w:val="0"/>
        <w:keepLines w:val="0"/>
        <w:widowControl/>
        <w:suppressLineNumbers w:val="0"/>
        <w:spacing w:before="30" w:beforeAutospacing="0" w:line="315" w:lineRule="atLeast"/>
        <w:ind w:left="0" w:firstLine="420"/>
        <w:jc w:val="center"/>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​敖汉旗2025年政策性农林保险</w:t>
      </w:r>
    </w:p>
    <w:p w14:paraId="1FFE5B26">
      <w:pPr>
        <w:pStyle w:val="2"/>
        <w:keepNext w:val="0"/>
        <w:keepLines w:val="0"/>
        <w:widowControl/>
        <w:suppressLineNumbers w:val="0"/>
        <w:spacing w:before="30" w:beforeAutospacing="0" w:line="315" w:lineRule="atLeast"/>
        <w:ind w:left="0" w:firstLine="420"/>
        <w:jc w:val="center"/>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参保工作实施方案</w:t>
      </w:r>
    </w:p>
    <w:p w14:paraId="25CAD3BC">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为切实做好2025年全旗政策性农林保险参保工作，按照《内蒙古自治区财政厅 农牧厅 林业和草原局 气象局 内蒙古金融监管局关于内蒙古自治区2025年政策性农业保险保费补贴实施方案》（内财金〔2025〕310号）要求，结合全旗实际，特制定本方案。</w:t>
      </w:r>
    </w:p>
    <w:p w14:paraId="075024B1">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一、保险险种及经办机构</w:t>
      </w:r>
    </w:p>
    <w:p w14:paraId="72189591">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一）政策性种植业保险。政策性种植业保险主要包括政策性直接物化成本保险、完全成本保险和制种保险。根据《内蒙古自治区2024年中央政策性种植业保险承包机构遴选中标公告》，经办机构为中国人寿财产保险股份有限公司敖汉旗支公司和中国大地财产保险股份有限公司敖汉旗营销服务部。</w:t>
      </w:r>
    </w:p>
    <w:p w14:paraId="2E1E740D">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二）自治区地方优势特色农业险种。全旗地方优势特色农作物险种为谷子保险（面积为60万亩），根据《敖汉旗地方特色政策性农业保险中标公告》，经办机构为中原农业保险股份有限公司敖汉旗支公司。设施农业（温室、大棚），经办机构为具备相应承保资质的保险机构。</w:t>
      </w:r>
    </w:p>
    <w:p w14:paraId="6A353A31">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三）政策性养殖业保险。根据《赤峰市政策性农业保险养殖险承包机构遴选项目中标公告》，经办机构为中国平安财产保险股份有限公司敖汉旗支公司和中华联合财产保险股份有限公司敖汉旗支公司，截止到2025年8月份。</w:t>
      </w:r>
    </w:p>
    <w:p w14:paraId="1BBA79E1">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四）森林保险。森林保险按公益林和商品林属性准确投保。根据《内蒙古自治区财政厅关于明确全区2022—2024年森林保险经办机构的通知》（内财金〔2022〕846号），经办机构为中国太平洋财产保险股份有限公司敖汉旗支公司，截止到2025年10月份。 </w:t>
      </w:r>
    </w:p>
    <w:p w14:paraId="5245426C">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二、政策性农林保险保费补贴有关政策</w:t>
      </w:r>
    </w:p>
    <w:p w14:paraId="2FF19000">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（一）中央财政种植业保费补贴品种</w:t>
      </w:r>
    </w:p>
    <w:p w14:paraId="04626ECB">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1.直接物化成本保险保费补贴品种为水地马铃薯、旱地马铃薯、向日葵、甜菜；</w:t>
      </w:r>
    </w:p>
    <w:p w14:paraId="50223DAC">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2.完全成本保险保费补贴品种为玉米、水稻、小麦三大粮食作物和大豆；</w:t>
      </w:r>
    </w:p>
    <w:p w14:paraId="4C671A33">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3.制种保险保费补贴品种：符合《中华人民共和国种子法》规定，按种子生产经营许可证规定或经当地农牧部门备案开展的玉米制种（包括扩繁和商品化生产）；</w:t>
      </w:r>
    </w:p>
    <w:p w14:paraId="121E1ABF">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4.养殖业保险保费补贴品种为：奶牛（安格斯牛、和牛、比利时蓝牛、夏洛莱牛、海福特牛、华西牛、肉用西门塔尔牛等纯肉用品种除外）、能繁母猪、育肥猪；</w:t>
      </w:r>
    </w:p>
    <w:p w14:paraId="4F2B74D2">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5.森林保险保费补贴品种为：生长和管理正常的公益林、商品林。</w:t>
      </w:r>
    </w:p>
    <w:p w14:paraId="075C22F3">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（二）自治区地方优势特色保险品种</w:t>
      </w:r>
    </w:p>
    <w:p w14:paraId="453BE3F4">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1.设施农业保险保费补贴范围为：适合当地生产条件、并经旗农牧部门认可的，且设施完善、结构合理、投保时正常种植的温室、大棚及棚内作物。</w:t>
      </w:r>
    </w:p>
    <w:p w14:paraId="2C892B77">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2.谷子保险保费补贴范围为：适合当地种植条件种植的谷子。</w:t>
      </w:r>
    </w:p>
    <w:p w14:paraId="7A504977">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（三）保险品种保额及费率</w:t>
      </w:r>
    </w:p>
    <w:p w14:paraId="3EF957B4">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1.种植业直接物化成本保险金额及费率</w:t>
      </w:r>
    </w:p>
    <w:p w14:paraId="5593A1FD">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（1）政策性直接物化成本保险</w:t>
      </w:r>
    </w:p>
    <w:tbl>
      <w:tblPr>
        <w:tblW w:w="11655"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75" w:type="dxa"/>
          <w:left w:w="150" w:type="dxa"/>
          <w:bottom w:w="75" w:type="dxa"/>
          <w:right w:w="150" w:type="dxa"/>
        </w:tblCellMar>
      </w:tblPr>
      <w:tblGrid>
        <w:gridCol w:w="1345"/>
        <w:gridCol w:w="1247"/>
        <w:gridCol w:w="2276"/>
        <w:gridCol w:w="2058"/>
        <w:gridCol w:w="2315"/>
        <w:gridCol w:w="2414"/>
      </w:tblGrid>
      <w:tr w14:paraId="15B2A0F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965" w:type="dxa"/>
            <w:gridSpan w:val="2"/>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21175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农作物名称</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70204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保险金额</w:t>
            </w:r>
          </w:p>
          <w:p w14:paraId="0B6E66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F1FE9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保险费率</w:t>
            </w:r>
          </w:p>
          <w:p w14:paraId="18B34F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w:t>
            </w:r>
          </w:p>
        </w:tc>
        <w:tc>
          <w:tcPr>
            <w:tcW w:w="175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B5CEA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保险费</w:t>
            </w:r>
          </w:p>
          <w:p w14:paraId="5CE5B1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183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9A91C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农户自缴保费</w:t>
            </w:r>
          </w:p>
          <w:p w14:paraId="0DE2BF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r>
      <w:tr w14:paraId="0BF0D42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020"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5E097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马铃薯</w:t>
            </w:r>
          </w:p>
        </w:tc>
        <w:tc>
          <w:tcPr>
            <w:tcW w:w="94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215CD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水地</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C6A6F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800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CD319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w:t>
            </w:r>
          </w:p>
        </w:tc>
        <w:tc>
          <w:tcPr>
            <w:tcW w:w="175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BFF46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24</w:t>
            </w:r>
          </w:p>
        </w:tc>
        <w:tc>
          <w:tcPr>
            <w:tcW w:w="183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892BE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4.8</w:t>
            </w:r>
          </w:p>
        </w:tc>
      </w:tr>
      <w:tr w14:paraId="278D7D8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0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B39387C">
            <w:pPr>
              <w:rPr>
                <w:rFonts w:hint="eastAsia" w:ascii="宋体"/>
                <w:sz w:val="24"/>
                <w:szCs w:val="24"/>
              </w:rPr>
            </w:pPr>
          </w:p>
        </w:tc>
        <w:tc>
          <w:tcPr>
            <w:tcW w:w="94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9797A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旱地</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18302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300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FEA1C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8.5</w:t>
            </w:r>
          </w:p>
        </w:tc>
        <w:tc>
          <w:tcPr>
            <w:tcW w:w="175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BCF18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25.5</w:t>
            </w:r>
          </w:p>
        </w:tc>
        <w:tc>
          <w:tcPr>
            <w:tcW w:w="183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BB142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5.1</w:t>
            </w:r>
          </w:p>
        </w:tc>
      </w:tr>
      <w:tr w14:paraId="5FBE514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965" w:type="dxa"/>
            <w:gridSpan w:val="2"/>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5D43C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向日葵</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72847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300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B7083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c>
          <w:tcPr>
            <w:tcW w:w="175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264F7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18</w:t>
            </w:r>
          </w:p>
        </w:tc>
        <w:tc>
          <w:tcPr>
            <w:tcW w:w="183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0BC69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3.6</w:t>
            </w:r>
          </w:p>
        </w:tc>
      </w:tr>
      <w:tr w14:paraId="71084FC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965" w:type="dxa"/>
            <w:gridSpan w:val="2"/>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A68D3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甜菜</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6F84A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500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A4E10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c>
          <w:tcPr>
            <w:tcW w:w="175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72BBF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30</w:t>
            </w:r>
          </w:p>
        </w:tc>
        <w:tc>
          <w:tcPr>
            <w:tcW w:w="183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9FCEA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r>
    </w:tbl>
    <w:p w14:paraId="59BDF70B">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（2）完全成本保险</w:t>
      </w:r>
    </w:p>
    <w:tbl>
      <w:tblPr>
        <w:tblW w:w="11655"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75" w:type="dxa"/>
          <w:left w:w="150" w:type="dxa"/>
          <w:bottom w:w="75" w:type="dxa"/>
          <w:right w:w="150" w:type="dxa"/>
        </w:tblCellMar>
      </w:tblPr>
      <w:tblGrid>
        <w:gridCol w:w="1304"/>
        <w:gridCol w:w="1264"/>
        <w:gridCol w:w="2272"/>
        <w:gridCol w:w="2054"/>
        <w:gridCol w:w="2331"/>
        <w:gridCol w:w="2430"/>
      </w:tblGrid>
      <w:tr w14:paraId="3B00190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950" w:type="dxa"/>
            <w:gridSpan w:val="2"/>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B3FCB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农作物名称</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484D5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保险金额</w:t>
            </w:r>
          </w:p>
          <w:p w14:paraId="3A2863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4B7D4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保险费率</w:t>
            </w:r>
          </w:p>
          <w:p w14:paraId="57C73F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w:t>
            </w:r>
          </w:p>
        </w:tc>
        <w:tc>
          <w:tcPr>
            <w:tcW w:w="177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AA443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保险费</w:t>
            </w:r>
          </w:p>
          <w:p w14:paraId="6D86C3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184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A2612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农户自缴保费</w:t>
            </w:r>
          </w:p>
          <w:p w14:paraId="4EC3E8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r>
      <w:tr w14:paraId="1022B2B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990"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1C9CF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玉米</w:t>
            </w:r>
          </w:p>
        </w:tc>
        <w:tc>
          <w:tcPr>
            <w:tcW w:w="9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CB570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水地</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F91D2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1160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79845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c>
          <w:tcPr>
            <w:tcW w:w="177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19140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69.6</w:t>
            </w:r>
          </w:p>
        </w:tc>
        <w:tc>
          <w:tcPr>
            <w:tcW w:w="184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B872C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13.92</w:t>
            </w:r>
          </w:p>
        </w:tc>
      </w:tr>
      <w:tr w14:paraId="12192F4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99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4042DA9">
            <w:pPr>
              <w:rPr>
                <w:rFonts w:hint="eastAsia" w:ascii="宋体"/>
                <w:sz w:val="24"/>
                <w:szCs w:val="24"/>
              </w:rPr>
            </w:pPr>
          </w:p>
        </w:tc>
        <w:tc>
          <w:tcPr>
            <w:tcW w:w="9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EC2BF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旱地</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20A5F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1010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45E12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w:t>
            </w:r>
          </w:p>
        </w:tc>
        <w:tc>
          <w:tcPr>
            <w:tcW w:w="177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6DED3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80.8</w:t>
            </w:r>
          </w:p>
        </w:tc>
        <w:tc>
          <w:tcPr>
            <w:tcW w:w="184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52130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16.16</w:t>
            </w:r>
          </w:p>
        </w:tc>
      </w:tr>
      <w:tr w14:paraId="21E3999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990"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E2BDD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小麦</w:t>
            </w:r>
          </w:p>
        </w:tc>
        <w:tc>
          <w:tcPr>
            <w:tcW w:w="9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BA581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水地</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349B4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1120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DA01B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c>
          <w:tcPr>
            <w:tcW w:w="177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3B612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67.2</w:t>
            </w:r>
          </w:p>
        </w:tc>
        <w:tc>
          <w:tcPr>
            <w:tcW w:w="184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49260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13.44</w:t>
            </w:r>
          </w:p>
        </w:tc>
      </w:tr>
      <w:tr w14:paraId="48F844E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99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3018E22">
            <w:pPr>
              <w:rPr>
                <w:rFonts w:hint="eastAsia" w:ascii="宋体"/>
                <w:sz w:val="24"/>
                <w:szCs w:val="24"/>
              </w:rPr>
            </w:pPr>
          </w:p>
        </w:tc>
        <w:tc>
          <w:tcPr>
            <w:tcW w:w="9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91649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旱地</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EEC1B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640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B2FC0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w:t>
            </w:r>
          </w:p>
        </w:tc>
        <w:tc>
          <w:tcPr>
            <w:tcW w:w="177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A8C36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51.2</w:t>
            </w:r>
          </w:p>
        </w:tc>
        <w:tc>
          <w:tcPr>
            <w:tcW w:w="184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B3607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10.24</w:t>
            </w:r>
          </w:p>
        </w:tc>
      </w:tr>
      <w:tr w14:paraId="24967F0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99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2E8A8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水稻</w:t>
            </w:r>
          </w:p>
        </w:tc>
        <w:tc>
          <w:tcPr>
            <w:tcW w:w="9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A4B27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水地</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BBA84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1450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E1C0D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w:t>
            </w:r>
          </w:p>
        </w:tc>
        <w:tc>
          <w:tcPr>
            <w:tcW w:w="177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3419A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58</w:t>
            </w:r>
          </w:p>
        </w:tc>
        <w:tc>
          <w:tcPr>
            <w:tcW w:w="184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4DB96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11.6</w:t>
            </w:r>
          </w:p>
        </w:tc>
      </w:tr>
      <w:tr w14:paraId="63FF4BA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99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FA9DD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大豆</w:t>
            </w:r>
          </w:p>
        </w:tc>
        <w:tc>
          <w:tcPr>
            <w:tcW w:w="9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3F4CC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w:t>
            </w:r>
          </w:p>
        </w:tc>
        <w:tc>
          <w:tcPr>
            <w:tcW w:w="172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8AF06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570</w:t>
            </w:r>
          </w:p>
        </w:tc>
        <w:tc>
          <w:tcPr>
            <w:tcW w:w="15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1450F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w:t>
            </w:r>
          </w:p>
        </w:tc>
        <w:tc>
          <w:tcPr>
            <w:tcW w:w="177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7F353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45.6</w:t>
            </w:r>
          </w:p>
        </w:tc>
        <w:tc>
          <w:tcPr>
            <w:tcW w:w="184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26D73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9.12</w:t>
            </w:r>
          </w:p>
        </w:tc>
      </w:tr>
    </w:tbl>
    <w:p w14:paraId="6378E8BB">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（3）制种保险</w:t>
      </w:r>
    </w:p>
    <w:tbl>
      <w:tblPr>
        <w:tblW w:w="11655"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75" w:type="dxa"/>
          <w:left w:w="150" w:type="dxa"/>
          <w:bottom w:w="75" w:type="dxa"/>
          <w:right w:w="150" w:type="dxa"/>
        </w:tblCellMar>
      </w:tblPr>
      <w:tblGrid>
        <w:gridCol w:w="1798"/>
        <w:gridCol w:w="2450"/>
        <w:gridCol w:w="2133"/>
        <w:gridCol w:w="2133"/>
        <w:gridCol w:w="3141"/>
      </w:tblGrid>
      <w:tr w14:paraId="0BC77DB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6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DEF2E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农作物名称</w:t>
            </w:r>
          </w:p>
        </w:tc>
        <w:tc>
          <w:tcPr>
            <w:tcW w:w="18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0E52A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保险金额</w:t>
            </w:r>
          </w:p>
          <w:p w14:paraId="25982B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16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AAA21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保险费率</w:t>
            </w:r>
          </w:p>
          <w:p w14:paraId="72F194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w:t>
            </w:r>
          </w:p>
        </w:tc>
        <w:tc>
          <w:tcPr>
            <w:tcW w:w="16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EE8B3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保险费</w:t>
            </w:r>
          </w:p>
          <w:p w14:paraId="3B2252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238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84B75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农户自缴保费</w:t>
            </w:r>
          </w:p>
          <w:p w14:paraId="3A2DF0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r>
      <w:tr w14:paraId="0DB5D7B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6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DF8DF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玉米</w:t>
            </w:r>
          </w:p>
        </w:tc>
        <w:tc>
          <w:tcPr>
            <w:tcW w:w="186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0A363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800</w:t>
            </w:r>
          </w:p>
        </w:tc>
        <w:tc>
          <w:tcPr>
            <w:tcW w:w="16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962D9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w:t>
            </w:r>
          </w:p>
        </w:tc>
        <w:tc>
          <w:tcPr>
            <w:tcW w:w="16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42EC1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64</w:t>
            </w:r>
          </w:p>
        </w:tc>
        <w:tc>
          <w:tcPr>
            <w:tcW w:w="238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0F783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12.8</w:t>
            </w:r>
          </w:p>
        </w:tc>
      </w:tr>
    </w:tbl>
    <w:p w14:paraId="4CE5A725">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（4）谷子直接物化成本保险</w:t>
      </w:r>
    </w:p>
    <w:tbl>
      <w:tblPr>
        <w:tblW w:w="11655"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75" w:type="dxa"/>
          <w:left w:w="150" w:type="dxa"/>
          <w:bottom w:w="75" w:type="dxa"/>
          <w:right w:w="150" w:type="dxa"/>
        </w:tblCellMar>
      </w:tblPr>
      <w:tblGrid>
        <w:gridCol w:w="1724"/>
        <w:gridCol w:w="2537"/>
        <w:gridCol w:w="2141"/>
        <w:gridCol w:w="2161"/>
        <w:gridCol w:w="3092"/>
      </w:tblGrid>
      <w:tr w14:paraId="1C3FB40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30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3D648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农作物名称</w:t>
            </w:r>
          </w:p>
        </w:tc>
        <w:tc>
          <w:tcPr>
            <w:tcW w:w="19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0F17B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保险金额</w:t>
            </w:r>
          </w:p>
          <w:p w14:paraId="7D5724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16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EC7D1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保险费率</w:t>
            </w:r>
          </w:p>
          <w:p w14:paraId="39765E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w:t>
            </w:r>
          </w:p>
        </w:tc>
        <w:tc>
          <w:tcPr>
            <w:tcW w:w="16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28B5B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保险费</w:t>
            </w:r>
          </w:p>
          <w:p w14:paraId="3C32E5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234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F3106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农户自缴保费</w:t>
            </w:r>
          </w:p>
          <w:p w14:paraId="3E62AD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r>
      <w:tr w14:paraId="45CD4B6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30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0CFD5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谷子</w:t>
            </w:r>
          </w:p>
        </w:tc>
        <w:tc>
          <w:tcPr>
            <w:tcW w:w="19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C3EC2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200</w:t>
            </w:r>
          </w:p>
        </w:tc>
        <w:tc>
          <w:tcPr>
            <w:tcW w:w="16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52328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c>
          <w:tcPr>
            <w:tcW w:w="16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66F9E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12</w:t>
            </w:r>
          </w:p>
        </w:tc>
        <w:tc>
          <w:tcPr>
            <w:tcW w:w="234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75E68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2.4</w:t>
            </w:r>
          </w:p>
        </w:tc>
      </w:tr>
    </w:tbl>
    <w:p w14:paraId="1A25B677">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2.温室、大棚保险：参照温室主要构成部件（墙体、棚架、棚膜）、大棚主要构成部件（棚架、棚膜）建造成本的80%，以及棚内作物的种苗费确定保险金额。</w:t>
      </w:r>
    </w:p>
    <w:p w14:paraId="14E095A1">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温室、大棚分项标的单位保额、保险费率表、保险费</w:t>
      </w:r>
    </w:p>
    <w:tbl>
      <w:tblPr>
        <w:tblW w:w="11655"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75" w:type="dxa"/>
          <w:left w:w="150" w:type="dxa"/>
          <w:bottom w:w="75" w:type="dxa"/>
          <w:right w:w="150" w:type="dxa"/>
        </w:tblCellMar>
      </w:tblPr>
      <w:tblGrid>
        <w:gridCol w:w="1741"/>
        <w:gridCol w:w="1583"/>
        <w:gridCol w:w="2968"/>
        <w:gridCol w:w="1365"/>
        <w:gridCol w:w="2236"/>
        <w:gridCol w:w="1762"/>
      </w:tblGrid>
      <w:tr w14:paraId="5E41D8D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320"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50645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类型</w:t>
            </w:r>
          </w:p>
        </w:tc>
        <w:tc>
          <w:tcPr>
            <w:tcW w:w="6165" w:type="dxa"/>
            <w:gridSpan w:val="4"/>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09B26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分项标的、分项保额及分项保费</w:t>
            </w:r>
          </w:p>
        </w:tc>
        <w:tc>
          <w:tcPr>
            <w:tcW w:w="1335"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B8F01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农户交费</w:t>
            </w:r>
          </w:p>
          <w:p w14:paraId="654239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r>
      <w:tr w14:paraId="7BEB71C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0DE1B89">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D1C55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分项标的</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9B5EC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单位保险金额</w:t>
            </w:r>
          </w:p>
          <w:p w14:paraId="47C425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62287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费率%</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A3D20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单位保险费</w:t>
            </w:r>
          </w:p>
          <w:p w14:paraId="5E2CE0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（元/亩）</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578DC89">
            <w:pPr>
              <w:rPr>
                <w:rFonts w:hint="eastAsia" w:ascii="宋体"/>
                <w:sz w:val="24"/>
                <w:szCs w:val="24"/>
              </w:rPr>
            </w:pPr>
          </w:p>
        </w:tc>
      </w:tr>
      <w:tr w14:paraId="164B565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4C211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温室（三档）</w:t>
            </w: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2674D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墙体</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54E48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15000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5A545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4C251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150</w:t>
            </w:r>
          </w:p>
        </w:tc>
        <w:tc>
          <w:tcPr>
            <w:tcW w:w="1335"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B9DA4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98.8</w:t>
            </w:r>
          </w:p>
        </w:tc>
      </w:tr>
      <w:tr w14:paraId="531BC2E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C3C5DE1">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F9747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棚架</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8D294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16000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7C03F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09152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160</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6B437BF">
            <w:pPr>
              <w:rPr>
                <w:rFonts w:hint="eastAsia" w:ascii="宋体"/>
                <w:sz w:val="24"/>
                <w:szCs w:val="24"/>
              </w:rPr>
            </w:pPr>
          </w:p>
        </w:tc>
      </w:tr>
      <w:tr w14:paraId="447B9EF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2C1DA02">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93845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棚膜</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07567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1600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8AAF2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AE519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64</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7D4861C">
            <w:pPr>
              <w:rPr>
                <w:rFonts w:hint="eastAsia" w:ascii="宋体"/>
                <w:sz w:val="24"/>
                <w:szCs w:val="24"/>
              </w:rPr>
            </w:pPr>
          </w:p>
        </w:tc>
      </w:tr>
      <w:tr w14:paraId="1054CAB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FDC4CC3">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AA192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棚内作物</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61AA0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B58CC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02A05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120</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3781011">
            <w:pPr>
              <w:rPr>
                <w:rFonts w:hint="eastAsia" w:ascii="宋体"/>
                <w:sz w:val="24"/>
                <w:szCs w:val="24"/>
              </w:rPr>
            </w:pPr>
          </w:p>
        </w:tc>
      </w:tr>
      <w:tr w14:paraId="647AA82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C45BB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合计</w:t>
            </w: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7E1CF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总保额</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14B52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35600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5AE1A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总保费</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EF84D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494</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F031DD0">
            <w:pPr>
              <w:rPr>
                <w:rFonts w:hint="eastAsia" w:ascii="宋体"/>
                <w:sz w:val="24"/>
                <w:szCs w:val="24"/>
              </w:rPr>
            </w:pPr>
          </w:p>
        </w:tc>
      </w:tr>
      <w:tr w14:paraId="462AE57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6B754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温室（四档）</w:t>
            </w: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6305C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墙体</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5EC75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30000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DF7C4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BC4AD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300</w:t>
            </w:r>
          </w:p>
        </w:tc>
        <w:tc>
          <w:tcPr>
            <w:tcW w:w="1335"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D1B89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205.2</w:t>
            </w:r>
          </w:p>
        </w:tc>
      </w:tr>
      <w:tr w14:paraId="74B8826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7CF5C64">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DB71D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棚架</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05330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23000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B38CA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198F9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230</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3164332">
            <w:pPr>
              <w:rPr>
                <w:rFonts w:hint="eastAsia" w:ascii="宋体"/>
                <w:sz w:val="24"/>
                <w:szCs w:val="24"/>
              </w:rPr>
            </w:pPr>
          </w:p>
        </w:tc>
      </w:tr>
      <w:tr w14:paraId="3D05126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4FB4424">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D9704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棚膜</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AB8C9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2400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A01AB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5CF88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96</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CD1F413">
            <w:pPr>
              <w:rPr>
                <w:rFonts w:hint="eastAsia" w:ascii="宋体"/>
                <w:sz w:val="24"/>
                <w:szCs w:val="24"/>
              </w:rPr>
            </w:pPr>
          </w:p>
        </w:tc>
      </w:tr>
      <w:tr w14:paraId="4D06CEC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DE7A375">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63E20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棚内作物</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656E4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10000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1A2E1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B6A35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400</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26ACEEA">
            <w:pPr>
              <w:rPr>
                <w:rFonts w:hint="eastAsia" w:ascii="宋体"/>
                <w:sz w:val="24"/>
                <w:szCs w:val="24"/>
              </w:rPr>
            </w:pPr>
          </w:p>
        </w:tc>
      </w:tr>
      <w:tr w14:paraId="0A6C102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5C3A1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合计</w:t>
            </w: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D7B0D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总保额</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F35BF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65400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1F8BD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总保费</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96D8D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1026</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A4E6813">
            <w:pPr>
              <w:rPr>
                <w:rFonts w:hint="eastAsia" w:ascii="宋体"/>
                <w:sz w:val="24"/>
                <w:szCs w:val="24"/>
              </w:rPr>
            </w:pPr>
          </w:p>
        </w:tc>
      </w:tr>
      <w:tr w14:paraId="4E36C8B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4D86A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大棚（二档）</w:t>
            </w: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A3DA4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棚架</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E4539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10000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AE0BD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1.5</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5156C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150</w:t>
            </w:r>
          </w:p>
        </w:tc>
        <w:tc>
          <w:tcPr>
            <w:tcW w:w="1335"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E87B2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82.8</w:t>
            </w:r>
          </w:p>
        </w:tc>
      </w:tr>
      <w:tr w14:paraId="695263D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1E1FDB6">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2AD78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棚膜</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F42BB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1400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78FBA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E96F2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84</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EC2C292">
            <w:pPr>
              <w:rPr>
                <w:rFonts w:hint="eastAsia" w:ascii="宋体"/>
                <w:sz w:val="24"/>
                <w:szCs w:val="24"/>
              </w:rPr>
            </w:pPr>
          </w:p>
        </w:tc>
      </w:tr>
      <w:tr w14:paraId="7E0AFB3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5A46EE3">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3CEBD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棚内作物</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D2BFC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7803C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125C9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180</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73BEA0F">
            <w:pPr>
              <w:rPr>
                <w:rFonts w:hint="eastAsia" w:ascii="宋体"/>
                <w:sz w:val="24"/>
                <w:szCs w:val="24"/>
              </w:rPr>
            </w:pPr>
          </w:p>
        </w:tc>
      </w:tr>
      <w:tr w14:paraId="55A6CD0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50399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合计</w:t>
            </w: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3D57AB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总保额</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3988D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14400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B7A64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总保费</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96177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414</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E2ECEC0">
            <w:pPr>
              <w:rPr>
                <w:rFonts w:hint="eastAsia" w:ascii="宋体"/>
                <w:sz w:val="24"/>
                <w:szCs w:val="24"/>
              </w:rPr>
            </w:pPr>
          </w:p>
        </w:tc>
      </w:tr>
      <w:tr w14:paraId="2AE4110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151D7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大棚（三档）</w:t>
            </w: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993EB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棚架</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7FF53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18000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73F89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1.5</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F3C6B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270</w:t>
            </w:r>
          </w:p>
        </w:tc>
        <w:tc>
          <w:tcPr>
            <w:tcW w:w="1335" w:type="dxa"/>
            <w:vMerge w:val="restart"/>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76030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111.6</w:t>
            </w:r>
          </w:p>
        </w:tc>
      </w:tr>
      <w:tr w14:paraId="2B55EB6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B9CD7ED">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688E7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棚膜</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4AA38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1800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497212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270CA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108</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0A4810E">
            <w:pPr>
              <w:rPr>
                <w:rFonts w:hint="eastAsia" w:ascii="宋体"/>
                <w:sz w:val="24"/>
                <w:szCs w:val="24"/>
              </w:rPr>
            </w:pPr>
          </w:p>
        </w:tc>
      </w:tr>
      <w:tr w14:paraId="758E71C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494967A">
            <w:pPr>
              <w:rPr>
                <w:rFonts w:hint="eastAsia" w:ascii="宋体"/>
                <w:sz w:val="24"/>
                <w:szCs w:val="24"/>
              </w:rPr>
            </w:pP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66802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棚内作物</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88502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3000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C441B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6</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7AC388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180</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C956611">
            <w:pPr>
              <w:rPr>
                <w:rFonts w:hint="eastAsia" w:ascii="宋体"/>
                <w:sz w:val="24"/>
                <w:szCs w:val="24"/>
              </w:rPr>
            </w:pPr>
          </w:p>
        </w:tc>
      </w:tr>
      <w:tr w14:paraId="12C79DE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75" w:type="dxa"/>
            <w:left w:w="150" w:type="dxa"/>
            <w:bottom w:w="75" w:type="dxa"/>
            <w:right w:w="150" w:type="dxa"/>
          </w:tblCellMar>
        </w:tblPrEx>
        <w:trPr>
          <w:jc w:val="center"/>
        </w:trPr>
        <w:tc>
          <w:tcPr>
            <w:tcW w:w="132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98BC6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合计</w:t>
            </w:r>
          </w:p>
        </w:tc>
        <w:tc>
          <w:tcPr>
            <w:tcW w:w="120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0F61AD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总保额</w:t>
            </w:r>
          </w:p>
        </w:tc>
        <w:tc>
          <w:tcPr>
            <w:tcW w:w="2250"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174B8C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22800</w:t>
            </w:r>
          </w:p>
        </w:tc>
        <w:tc>
          <w:tcPr>
            <w:tcW w:w="103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6FAD09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总保费</w:t>
            </w:r>
          </w:p>
        </w:tc>
        <w:tc>
          <w:tcPr>
            <w:tcW w:w="1695" w:type="dxa"/>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5A386B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pPr>
            <w:r>
              <w:rPr>
                <w:bdr w:val="none" w:color="auto" w:sz="0" w:space="0"/>
              </w:rPr>
              <w:t>558</w:t>
            </w:r>
          </w:p>
        </w:tc>
        <w:tc>
          <w:tcPr>
            <w:tcW w:w="1335" w:type="dxa"/>
            <w:vMerge w:val="continue"/>
            <w:tcBorders>
              <w:top w:val="outset" w:color="auto" w:sz="6" w:space="0"/>
              <w:left w:val="outset" w:color="auto" w:sz="6" w:space="0"/>
              <w:bottom w:val="outset" w:color="auto" w:sz="6" w:space="0"/>
              <w:right w:val="outset" w:color="auto" w:sz="6" w:space="0"/>
            </w:tcBorders>
            <w:shd w:val="clear"/>
            <w:tcMar>
              <w:left w:w="75" w:type="dxa"/>
              <w:right w:w="75" w:type="dxa"/>
            </w:tcMar>
            <w:vAlign w:val="center"/>
          </w:tcPr>
          <w:p w14:paraId="22BF812A">
            <w:pPr>
              <w:rPr>
                <w:rFonts w:hint="eastAsia" w:ascii="宋体"/>
                <w:sz w:val="24"/>
                <w:szCs w:val="24"/>
              </w:rPr>
            </w:pPr>
          </w:p>
        </w:tc>
      </w:tr>
    </w:tbl>
    <w:p w14:paraId="19B7C3E8">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注：温室、大棚内作物单位保险金额确定规则：种植非果类蔬菜（叶菜、根菜、茎菜、花菜等）每亩保额1000元；种植果类蔬菜、瓜类、果品每亩保额3000元；种植花卉、苗木、食用菌、育苗类每亩保额6000元；温室内种植草莓、蓝莓、樱桃类每亩保额10000元。</w:t>
      </w:r>
    </w:p>
    <w:p w14:paraId="57A53914">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3.养殖业保险金额及费率：按照投保标的生理价值，同时参照市场价格以及饲养成本合理确定。奶牛按不同等级品种、产奶量和市场价格差异区别投保，每头奶牛保险费率为5%，保险金额分别为12000元、10000元、8000元、6000元、5000元、4000元、3000元七个档次（保险金额12000元的，财政补贴480元，养殖户自缴保费120元；保险金额10000元的，财政补贴400元，养殖户自缴保费100元；保险金额8000元的，财政补贴320元，养殖户自缴保费80元；保险金额6000元的，财政补贴240元，养殖户自缴保费60元；保险金额5000元的，财政补贴200元，养殖户自缴保费50元；保险金额4000元的，财政补贴160元，养殖户自缴保费40元；保险金额3000元的，财政补贴120元，养殖户自缴保费30元的标准缴纳），保险金额最高不得超过该品种奶牛市场价格的70%；每头能繁母猪的保险金额为1500元，保险费率6%（每头财政补贴72元，养殖户自缴保费18元）；每头育肥猪的保险金额为800元，保险费率5%（每头财政补贴32元，养殖户自缴保费8元）。</w:t>
      </w:r>
    </w:p>
    <w:p w14:paraId="690A9030">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4.森林保险金额及费率：公益林中的乔木林地每亩保险金额为1300元，灌木林地每亩保险金额为800元；商品林中的乔木林地每亩保险金额为1500元，灌木林地每亩保险金额为900元，保险费率为1.57‰。</w:t>
      </w:r>
    </w:p>
    <w:p w14:paraId="00310078">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（三）保险期限</w:t>
      </w:r>
    </w:p>
    <w:p w14:paraId="514A2077">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1.种植业保险：自承保签单次日到2025年9月30日。</w:t>
      </w:r>
    </w:p>
    <w:p w14:paraId="7A1D1F75">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2.温室、大棚保险：温室、大棚保险期限为1年。</w:t>
      </w:r>
    </w:p>
    <w:p w14:paraId="232B8BBC">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3.养殖业保险：能繁母猪、奶牛保险期限为1年，育肥猪保险期限为6个月。</w:t>
      </w:r>
    </w:p>
    <w:p w14:paraId="0FE3D7EC">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4.森林保险：保险期限为1年。</w:t>
      </w:r>
    </w:p>
    <w:p w14:paraId="0B1CB820">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（四）保险补贴分配比例</w:t>
      </w:r>
    </w:p>
    <w:p w14:paraId="7EB8E999">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1.种植业保险保费补贴比例。中央财政补贴45%，自治区财政补贴30%，市级和旗级分别补贴3%和2%，农户承担20%。</w:t>
      </w:r>
    </w:p>
    <w:p w14:paraId="7D1FAD6D">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2.温室、大棚保险保费补贴比例。自治区级财政补贴40%，市、旗两级共同补贴40%，温室、大棚种植户承担20%。</w:t>
      </w:r>
    </w:p>
    <w:p w14:paraId="419F5615">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3.谷子保险保费补贴比例。自治区级财政补贴40%，市、旗两级共同补贴40%，其余20%的保费由农牧户或者农牧户与龙头企业共同承担。</w:t>
      </w:r>
    </w:p>
    <w:p w14:paraId="30D062D7">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4.奶牛保险保费补贴比例。中央财政补贴50%，自治区级财政补贴25%，市级、旗级财政补贴5%，其余20%的保费由农牧户或者农牧户与龙头企业共同承担。</w:t>
      </w:r>
    </w:p>
    <w:p w14:paraId="296CCBC7">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5.能繁母猪、育肥猪保险保费补贴比例。中央财政补贴50%，自治区级财政补贴20%，市级、旗级财政各补贴5%，其余20%的保费由农牧户承担或者由农牧户与龙头企业共同承担。</w:t>
      </w:r>
    </w:p>
    <w:p w14:paraId="3A804723">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6.森林保险保费补贴比例。公益林的中央财政补贴50%，自治区财政补贴32%，市级、旗级财政补贴18%；商品林的中央财政补贴30%，自治区财政补贴25%，市级、旗级财政补贴15%，经营者个人承担30%。</w:t>
      </w:r>
    </w:p>
    <w:p w14:paraId="2AB1346A">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7.制种保险保费补贴比例。中央财政补贴45%，自治区财政补贴35%，农户承担20%。</w:t>
      </w:r>
    </w:p>
    <w:p w14:paraId="4063D0DE">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（五）理赔责任</w:t>
      </w:r>
    </w:p>
    <w:p w14:paraId="555F5617">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种植业保险。在保险期间内，由于暴雨、洪水（政府行蓄洪除外）、内涝、风灾、雹灾、高温、冻灾、旱灾、地震等自然灾害，泥石流、山体滑坡等地质灾害，以及火灾等意外事故，重大病虫鼠害、野生动物毁损等（包括玉米制种因气象条件造成的花期不遇，玉米种子质量严重下降），造成保险农作物直接物质损坏或灭失且损失程度达到合同约定的起赔点，保险人负赔偿责任。重大病虫鼠害是指大范围发生的，经旗农牧局出具证明认定的病虫鼠害，起赔点为30%。野生动物毁损责任、火灾责任的起赔点为30%。</w:t>
      </w:r>
    </w:p>
    <w:p w14:paraId="40B78717">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2.奶牛保险。在保险期间内，由于下列原因导致投保奶牛死亡，保险经办机构应予以赔偿。</w:t>
      </w:r>
    </w:p>
    <w:p w14:paraId="5E695683">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（1）重大病害：口蹄疫、布鲁氏菌病、牛结核病、牛焦虫病、炭疽、伪狂犬病、副结核病、牛传染性鼻气管炎、牛出血性败血病、日本血吸虫病等疾病、疫病。</w:t>
      </w:r>
    </w:p>
    <w:p w14:paraId="62B23D1E">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（2）自然灾害：暴雨、洪水（政府行蓄洪除外）、风灾、雷击、地震、冰雹、冻灾。</w:t>
      </w:r>
    </w:p>
    <w:p w14:paraId="42ED853E">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（3）意外事故：泥石流、山体滑坡、火灾、爆炸、建筑物倒塌、空中运行物体坠落。</w:t>
      </w:r>
    </w:p>
    <w:p w14:paraId="2465617E">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（4）发生高传染性疫病，政府实施强制扑杀。</w:t>
      </w:r>
    </w:p>
    <w:p w14:paraId="3EFED32C">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（5）在分娩过程中，因胎儿不能顺利娩出，造成子宫破裂或穿孔大出血。</w:t>
      </w:r>
    </w:p>
    <w:p w14:paraId="18E8E45F">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（6）产后72小时以内因患产后瘫痪或产后败血症，经积极治疗但仍无效。</w:t>
      </w:r>
    </w:p>
    <w:p w14:paraId="3F157993">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（7）经专家确诊为创伤性网胃炎或创伤性心包炎。</w:t>
      </w:r>
    </w:p>
    <w:p w14:paraId="14698381">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3.能繁母猪保险、育肥猪保险。在投期间内，由于下列原因导致的投保能繁母猪、育肥猪死亡，保险经办机构应予以赔偿。</w:t>
      </w:r>
    </w:p>
    <w:p w14:paraId="25CE695F">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重大病害：猪丹毒、猪肺疫、猪水泡病、猪链球菌、猪乙型脑炎、附红细胞体病、伪狂犬病、猪细小病毒、猪传染性萎缩性鼻炎、猪支原体肺炎、旋毛虫病、猪囊尾蚴病、猪副伤寒、猪圆环病毒病、猪传染性胃肠炎、猪魏氏梭菌病、口蹄疫、猪瘟、非洲猪瘟、高致病性蓝耳病及其强制免疫副反应等疾病、疫病。</w:t>
      </w:r>
    </w:p>
    <w:p w14:paraId="5D567450">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（2）自然灾害：暴雨、洪水（政府行蓄洪除外）、风灾、雷击、地震、冰雹、冻灾。</w:t>
      </w:r>
    </w:p>
    <w:p w14:paraId="694CF178">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（3）意外事故：泥石流、山体滑坡、火灾、爆炸、建筑物倒塌、空中运行物体坠落。</w:t>
      </w:r>
    </w:p>
    <w:p w14:paraId="7FC7BD0B">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（4）发生高传染性疫病，政府实施强制扑杀。</w:t>
      </w:r>
    </w:p>
    <w:p w14:paraId="257576C9">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4.温室、大棚及附加棚内作物保险。在保险期间内，由于雪灾、风灾（含龙卷风、暴风等）、雹灾、暴雨、洪涝、泥石流、山体滑坡、低温冻害（温室大棚正常管理情况下，含连阴天导致的低温冻害等）造成承保温室的墙体、棚架、棚膜，承保大棚的棚架、棚膜，以及承保温室内或大棚内作物的经济损失。承保面积按照棚内种植面积（即净空间面积，包括生产必须的种植垄道和便道）核定，具体按照《内蒙古自治区温室大棚保险条款》执行。</w:t>
      </w:r>
    </w:p>
    <w:p w14:paraId="37B296D7">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5.森林保险。在保险期间内，由于火灾、旱灾、暴雨、暴雪、暴风、洪水、泥石流、冰雹、霜冻、病虫鼠兔害、野生动物毁损原因，直接造成承保林木流失、掩埋、主干折断、倒伏、烧毁、死亡的损失，具体按照《内蒙古自治区森林综合保险条款（2022修正版）》执行。</w:t>
      </w:r>
    </w:p>
    <w:p w14:paraId="1DE01D90">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三、承保要求及方式</w:t>
      </w:r>
    </w:p>
    <w:p w14:paraId="54EA9CEE">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（一）承保要求</w:t>
      </w:r>
    </w:p>
    <w:p w14:paraId="6C7BD875">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种植业保险。投保主体要以行政村、国营农牧林场投保为主，种植户也可以与农民专业合作社共同参与投保。对种植大户（100亩以上）、家庭农牧场、农民专业合作社等新型经营主体，要单独出具保险单。被保险人本着“自主自愿”的原则，投保农户必须是土地经营者或承包者，禁止单位和个人代替投保。按照实际种植面积投保，对于投保农作物面积超过本农户土地面积的，在承保时要附承包合同或土地流转合同；无承包合同或土地流转合同的，由村委会对所有投保农户核实投保品种、面积，准确无误后，出具确认证明。旗农牧局、林草局对各乡镇苏木街道投保标的进行实地抽查核对，对违反投保要求和弄虚作假行为，保险公司不予办理投保手续，出现灾情不予理赔。</w:t>
      </w:r>
    </w:p>
    <w:p w14:paraId="50E37596">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投保作物要求：水地玉米应为具备水源保证和灌溉设施，在农作物生长期内能正常灌溉的耕地视为水地（只能春季灌溉一次的“一水地”，按旱地玉米投保）；旱地玉米应为无任何灌溉条件的地块。被保险人应将符合条件的保险农作物全部投保，不得选择性投保。同时，不适宜种植玉米、水稻、马铃薯、向日葵、甜菜、棉花的地块不予投保。</w:t>
      </w:r>
    </w:p>
    <w:p w14:paraId="5191ECFE">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2.养殖业保险。奶牛、能繁母猪、育肥猪保险投保范围为全旗境内所有养殖户，且投保户投保率需达到100%。</w:t>
      </w:r>
    </w:p>
    <w:p w14:paraId="623F470F">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（二）投保方式</w:t>
      </w:r>
    </w:p>
    <w:p w14:paraId="0647FD26">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1.由村委会、国营农牧林场组织投保，逐户核实农牧民投保品种、数量，负责收缴农牧户应承担的保险费。</w:t>
      </w:r>
    </w:p>
    <w:p w14:paraId="5095E125">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2.村委会要按品种、数量填写投保分户清单，各项内容要详实准确；养殖业奶牛、能繁母猪、育肥猪必须登记投保标的耳标号，农牧户亲笔签名并按手印。对集体组织投保的，要实行被保险人签字制度。由于被保险人外出等原因本人无法签字的，经被保险人授权同意，可由他人代签，注明代签人身份信息，禁止他人模仿被保险人签字。对承保信息不实或不完整的农牧户，保险公司不予承保。</w:t>
      </w:r>
    </w:p>
    <w:p w14:paraId="32D5509D">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3.各乡镇苏木街道负责对本辖区投保信息进行汇总，制定分户标的投保清单录制成电子文档，确保电子表格与《分户标的投保清单》中被保险人姓名、身份证号、“一卡通”账号、保险标的数量等信息完整一致。同时要严格按照规定地点、方式和时间进行承保信息公示，广泛接受社会监督。</w:t>
      </w:r>
    </w:p>
    <w:p w14:paraId="2FA3136F">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4.经公示无异议后，各乡镇苏木街道将填写真实完整的《分户标的投保清单》汇总报送至保险经办机构，保险经办机构及时组织人员进行实地验标。旗农牧局、林草局依据投保情况，实地对投保标的进行抽查核实，核实无误后，由保险公司出具保险单。</w:t>
      </w:r>
    </w:p>
    <w:p w14:paraId="38C01E93">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5.采取以村委会、国营农牧林场为投保单位的投保业务。保险公司将保险单、分户标的保险清单、保险凭证，由乡镇苏木街道办、国营农牧林场及时组织，将凭证发放到参保农牧户。</w:t>
      </w:r>
    </w:p>
    <w:p w14:paraId="48548EAE">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（三）森林保险</w:t>
      </w:r>
    </w:p>
    <w:p w14:paraId="397BD0FD">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由旗林草局作为代理投保人统一投保，统一管理投保资金，统一标准恢复重建，及时编制灾后治理及植被恢复实施方案，严格灾后原地治理及原地植被恢复管理，对原灾害发生地无法进行灾后治理及植被恢复的，要逐级上报，待批准后实施异地造林。原树种为乔木的，必须恢复为乔木林地，原地树种是灌木的，可恢复为灌木、乔灌混交或乔木林地。</w:t>
      </w:r>
    </w:p>
    <w:p w14:paraId="6EAF74E0">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四、农林业保险理赔</w:t>
      </w:r>
    </w:p>
    <w:p w14:paraId="4D3970F0">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一）理赔原则。农林业保险经办机构必须严格按照《农业保险条例》（国务院令第629号）、《农业保险承保理赔管理办法》（银保监规〔2022〕4号）和《内蒙古自治区森林综合保险条款（2022修正版）》规定的程序及时查勘、定损、理赔。参保奶牛因布鲁氏菌病、牛结核病疫情被政府实施捕杀，保险经办机构要按照保险金额扣减政府捕杀专项补贴金额后进行赔付。对因重大病害死亡的奶牛、能繁母猪、育肥猪，由旗畜牧防疫部门按照国家相关法律、法规进行无害化处理后，保险经办机构进行赔偿。杜绝出现平均发放或变相补贴现象。</w:t>
      </w:r>
    </w:p>
    <w:p w14:paraId="33C5C9A8">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二）灾情报案。灾情发生后，属于种植业领域的首先要向投保村委会报案，村委会初步核查灾情并汇总后，再向所属乡镇苏木街道报案；属于养殖业领域的要第一时间向所属乡镇苏木街道报案。森林灾害发生后，要分别向所属乡镇苏木街道、国有林场、旗林业和草原局报灾，然后向保险公司报案。上报灾情时，应如实写清楚被保险人名称、保单号码、受灾时间、受灾地点、受灾原因、损失标的数量或面积、受灾农户、损失程度、联系方式。对因未及时报案的，导致保险经办机构无法认定事故原因的，保险经办机构不予以赔偿。以下为相关机构联系方式：</w:t>
      </w:r>
    </w:p>
    <w:p w14:paraId="1D6A878C">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中国人寿财产保险股份有限公司敖汉旗支公司报案电话：0476—4321333  13948768700</w:t>
      </w:r>
    </w:p>
    <w:p w14:paraId="054E72D9">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中国大地财产保险股份有限公司敖汉旗营销服务部报案电话：0476—4345768  13848862187</w:t>
      </w:r>
    </w:p>
    <w:p w14:paraId="764EA5B3">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中国太平洋财产保险股份有限公司敖汉旗支公司报案电话：0476—4300111  18748041172</w:t>
      </w:r>
    </w:p>
    <w:p w14:paraId="425C4151">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中国平安财产保险股份有限公司敖汉旗支公司报案电话：0476—2829090  15391051007</w:t>
      </w:r>
    </w:p>
    <w:p w14:paraId="15F1484A">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中原农业保险股份有限公司敖汉旗支公司报案电话：0476—4488666  13404875000</w:t>
      </w:r>
    </w:p>
    <w:p w14:paraId="4CE6B1E3">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中华联合财产保险股份有限公司敖汉旗支公司报案电话：0476—4669000    </w:t>
      </w:r>
    </w:p>
    <w:p w14:paraId="739C0579">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三）查勘定损。保险公司接案后，要及时协调农牧林气象专业技术人员与乡镇苏木街道查勘实际受灾地块，经与被保险人沟通协商，核定保险标的受损情况。养殖业出险后，保险经办机构要监督被保险人进行无害化处理，否则不予理赔。</w:t>
      </w:r>
    </w:p>
    <w:p w14:paraId="54CE27FD">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四）索赔材料。被保险人申请保险经办机构赔偿时，应提交以下书面理赔材料：保险单、发票正本复印件，据实填写受灾农户、养殖户损失清单，由受灾户签字确认；旗农牧局、林草局出具的损失鉴定，旗气象局出具的灾害事故程度证明；以养殖场为单位填写理赔申请书和损失清单及保险经办机构要求的其他证明材料。</w:t>
      </w:r>
    </w:p>
    <w:p w14:paraId="53D2D5DF">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五）理赔公示及赔款发放。保险经办机构在兑现理赔前，以村委会、国营农牧林场为单位投保的要将受灾情况、赔付标准、赔付金额予以公示，时间为3天，无异议后10日内将理赔资金通过“一卡通”直接支付给受灾农户。对公益林保险理赔的，保险经办机构要直接支付到旗林草局公益林保险理赔资金账户，由旗林草局组织进行灾害治理、植被恢复，保险理赔资金必须专款专用。</w:t>
      </w:r>
    </w:p>
    <w:p w14:paraId="395F3FF2">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五、保障措施</w:t>
      </w:r>
    </w:p>
    <w:p w14:paraId="5E3B357B">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一）加强组织领导。旗农牧局、林草局要做好防灾减灾工作，要充分发挥专业优势，为政策性保险经办机构提供相关技术服务。旗财政局、审计局负责完善保费补贴政策，发挥必要的综合协调作用，加强保费补贴资金监管，确保补贴资金及时足额到位。旗统计局负责提供农业保险经营机构开办业务所需的统计数据。旗金融监督管理支局加强农业保险业务监管，指导承保机构依法合规展业。旗气象局负责提供气象资料和参保标的灾害测定数据、灾情评估及相关证明，配合相关部门、保险经办机构建立生产防灾预警机制和开展防灾防损工作。</w:t>
      </w:r>
    </w:p>
    <w:p w14:paraId="1D09143F">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二）认真组织实施。各乡镇苏木街道负责组织各村委会对辖区内的农户自愿投保保费的收缴、统计核实公示，将经公示无异议后相关材料提交保险经办机构办理参保手续。同时，做好农业保险的宣传、发动、投保数据、资料收集工作；做好发生灾害事故的报案、协助查勘、定损和理赔资料的收集上报、协助理赔等工作；做到“五公开、三到户”，切实让党的惠民政策惠及千家万户。</w:t>
      </w:r>
    </w:p>
    <w:p w14:paraId="40AC1101">
      <w:pPr>
        <w:pStyle w:val="2"/>
        <w:keepNext w:val="0"/>
        <w:keepLines w:val="0"/>
        <w:widowControl/>
        <w:suppressLineNumbers w:val="0"/>
        <w:spacing w:before="30" w:beforeAutospacing="0" w:line="315" w:lineRule="atLeast"/>
        <w:ind w:left="0" w:firstLine="420"/>
        <w:jc w:val="both"/>
        <w:rPr>
          <w:rFonts w:hint="default" w:ascii="sans-serif" w:hAnsi="sans-serif" w:eastAsia="sans-serif" w:cs="sans-serif"/>
          <w:i w:val="0"/>
          <w:iCs w:val="0"/>
          <w:caps w:val="0"/>
          <w:color w:val="000000"/>
          <w:spacing w:val="0"/>
          <w:sz w:val="27"/>
          <w:szCs w:val="27"/>
        </w:rPr>
      </w:pPr>
      <w:r>
        <w:rPr>
          <w:rFonts w:hint="default" w:ascii="sans-serif" w:hAnsi="sans-serif" w:eastAsia="sans-serif" w:cs="sans-serif"/>
          <w:i w:val="0"/>
          <w:iCs w:val="0"/>
          <w:caps w:val="0"/>
          <w:color w:val="000000"/>
          <w:spacing w:val="0"/>
          <w:sz w:val="27"/>
          <w:szCs w:val="27"/>
        </w:rPr>
        <w:t>（三）严格监督检查。旗农牧、林草部门要加强对各乡镇苏木街道农林保险保费补贴工作的监督和检查，重点农林保险承保、理赔、公示等工作开展情况，及时纠正和解决农林保险实施过程中出现的各类问题，维护好参保农牧户的切身利益。在签单承保和受灾理赔的关键时期，要组织人员深入基层检查和指导，自觉接受群众的民主监督和新闻媒体的舆论监督。定期深入乡镇苏木街道、嘎查、村、种养户中宣传农林保险政策，对签订保单、查勘定损、理赔等环节工作进行专项检查，及时解决工作中存在的问题。</w:t>
      </w:r>
    </w:p>
    <w:p w14:paraId="45C1B1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C57F72"/>
    <w:rsid w:val="6EC57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2026-11-02T07:14:00Z</dcterms:created>
  <dc:creator>你过来我不打死你</dc:creator>
  <cp:lastModifiedBy>你过来我不打死你</cp:lastModifiedBy>
  <dcterms:modified xsi:type="dcterms:W3CDTF">2026-11-02T07:15:14Z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1862AF10C3444114A4E8A18C6027E6CB_11</vt:lpwstr>
  </property>
  <property fmtid="{D5CDD505-2E9C-101B-9397-08002B2CF9AE}" pid="4" name="KSOTemplateDocerSaveRecord">
    <vt:lpwstr>eyJoZGlkIjoiYzI5NDk3MjFhYjZlYWUxZTVjYTZhMGU0NmU2ZGNlZWYiLCJ1c2VySWQiOiIyNTQ5NDgyMjgifQ==</vt:lpwstr>
  </property>
</Properties>
</file>