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8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5BFA3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5A12F272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</w:p>
        </w:tc>
        <w:tc>
          <w:tcPr>
            <w:tcW w:w="8855" w:type="dxa"/>
          </w:tcPr>
          <w:p w14:paraId="0326F80F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     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 w14:paraId="460F0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009EB0D4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</w:p>
        </w:tc>
        <w:tc>
          <w:tcPr>
            <w:tcW w:w="8855" w:type="dxa"/>
          </w:tcPr>
          <w:p w14:paraId="2A0F028E">
            <w:pPr>
              <w:pStyle w:val="18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     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28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 w14:paraId="37EDA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 w14:paraId="60B47377">
            <w:pPr>
              <w:pStyle w:val="50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1504</w:t>
            </w:r>
            <w:r>
              <w:fldChar w:fldCharType="end"/>
            </w:r>
            <w:bookmarkEnd w:id="3"/>
          </w:p>
        </w:tc>
      </w:tr>
    </w:tbl>
    <w:p w14:paraId="582E5042">
      <w:pPr>
        <w:pStyle w:val="51"/>
        <w:framePr w:w="9639" w:h="624" w:hRule="exact" w:hSpace="181" w:vSpace="181" w:wrap="around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 xml:space="preserve"> 赤峰市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 w14:paraId="7DE57833">
      <w:pPr>
        <w:pStyle w:val="196"/>
        <w:rPr>
          <w:lang w:val="fr-FR"/>
        </w:rPr>
      </w:pPr>
      <w:r>
        <w:rPr>
          <w:lang w:val="fr-FR"/>
        </w:rPr>
        <w:t>DB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rPr>
          <w:rFonts w:hint="eastAsia"/>
          <w:lang w:val="fr-FR"/>
        </w:rPr>
        <w:t>15</w:t>
      </w:r>
      <w:r>
        <w:rPr>
          <w:rFonts w:hint="eastAsia"/>
        </w:rPr>
        <w:t>04</w:t>
      </w:r>
      <w:r>
        <w:rPr>
          <w:lang w:val="fr-FR"/>
        </w:rPr>
        <w:t>/T</w:t>
      </w:r>
      <w:r>
        <w:rPr>
          <w:rFonts w:hint="eastAsia"/>
          <w:lang w:val="en-US" w:eastAsia="zh-CN"/>
        </w:rPr>
        <w:t xml:space="preserve"> </w:t>
      </w:r>
      <w:r>
        <w:fldChar w:fldCharType="end"/>
      </w:r>
      <w:bookmarkEnd w:id="5"/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6"/>
      <w:r>
        <w:rPr>
          <w:rFonts w:hAnsi="黑体"/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>
        <w:fldChar w:fldCharType="separate"/>
      </w:r>
      <w:r>
        <w:rPr>
          <w:rFonts w:hint="eastAsia"/>
          <w:lang w:val="en-US" w:eastAsia="zh-CN"/>
        </w:rPr>
        <w:t>XXXX</w:t>
      </w:r>
      <w:r>
        <w:fldChar w:fldCharType="end"/>
      </w:r>
      <w:bookmarkEnd w:id="7"/>
    </w:p>
    <w:p w14:paraId="0798DA0D">
      <w:pPr>
        <w:pStyle w:val="197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14:paraId="0E1D6602"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  <w:lang w:bidi="mn-Mong-CN"/>
        </w:rPr>
        <w:pict>
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<v:path arrowok="t"/>
            <v:fill focussize="0,0"/>
            <v:stroke/>
            <v:imagedata o:title=""/>
            <o:lock v:ext="edit"/>
          </v:line>
        </w:pict>
      </w:r>
    </w:p>
    <w:p w14:paraId="1A838AB9">
      <w:pPr>
        <w:pStyle w:val="51"/>
        <w:framePr w:w="9639" w:h="6976" w:hRule="exact" w:hSpace="0" w:vSpace="0" w:wrap="around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 w14:paraId="267C0AFC">
      <w:pPr>
        <w:pStyle w:val="198"/>
        <w:framePr w:h="6974" w:hRule="exact" w:wrap="around" w:x="1419" w:anchorLock="1"/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>
        <w:instrText xml:space="preserve"> FORMTEXT </w:instrText>
      </w:r>
      <w:r>
        <w:fldChar w:fldCharType="separate"/>
      </w:r>
      <w:r>
        <w:rPr>
          <w:rFonts w:hint="eastAsia"/>
        </w:rPr>
        <w:t>昭乌达牛选育母牛饲养管理技术规程</w:t>
      </w:r>
      <w:r>
        <w:fldChar w:fldCharType="end"/>
      </w:r>
      <w:bookmarkEnd w:id="9"/>
    </w:p>
    <w:p w14:paraId="6FB23CDF">
      <w:pPr>
        <w:framePr w:w="9639" w:h="6974" w:hRule="exact" w:wrap="around" w:vAnchor="page" w:hAnchor="page" w:x="1419" w:y="6408" w:anchorLock="1"/>
        <w:ind w:left="-1418"/>
      </w:pPr>
    </w:p>
    <w:p w14:paraId="782799BD">
      <w:pPr>
        <w:pStyle w:val="126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r>
        <w:rPr>
          <w:rFonts w:eastAsia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>
        <w:rPr>
          <w:rFonts w:eastAsia="黑体"/>
          <w:szCs w:val="28"/>
        </w:rPr>
        <w:instrText xml:space="preserve"> FORMTEXT </w:instrText>
      </w:r>
      <w:r>
        <w:rPr>
          <w:rFonts w:eastAsia="黑体"/>
          <w:szCs w:val="28"/>
        </w:rPr>
        <w:fldChar w:fldCharType="separate"/>
      </w:r>
      <w:r>
        <w:rPr>
          <w:rFonts w:hint="eastAsia" w:eastAsia="黑体"/>
          <w:szCs w:val="28"/>
        </w:rPr>
        <w:t>Technical Regulation on Feeding and Management of Zhaowuda Cow Breeding</w:t>
      </w:r>
      <w:r>
        <w:rPr>
          <w:rFonts w:eastAsia="黑体"/>
          <w:szCs w:val="28"/>
        </w:rPr>
        <w:fldChar w:fldCharType="end"/>
      </w:r>
      <w:bookmarkEnd w:id="10"/>
    </w:p>
    <w:p w14:paraId="6E3A4E6A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2FBF6D9B">
      <w:pPr>
        <w:pStyle w:val="126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128E56D7">
      <w:pPr>
        <w:pStyle w:val="126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1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11"/>
    </w:p>
    <w:p w14:paraId="6C69E27F">
      <w:pPr>
        <w:pStyle w:val="126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2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12"/>
    </w:p>
    <w:p w14:paraId="75D74B7B">
      <w:pPr>
        <w:pStyle w:val="126"/>
        <w:framePr w:w="9639" w:h="6974" w:hRule="exact" w:wrap="around" w:vAnchor="page" w:hAnchor="page" w:x="1419" w:y="6408" w:anchorLock="1"/>
        <w:spacing w:beforeLines="300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result w:val="1"/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3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3"/>
    </w:p>
    <w:p w14:paraId="2DAA99A2">
      <w:pPr>
        <w:pStyle w:val="194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4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  <w:lang w:val="en-US" w:eastAsia="zh-CN"/>
        </w:rPr>
        <w:t>XXXX</w:t>
      </w:r>
      <w:r>
        <w:rPr>
          <w:rFonts w:ascii="黑体"/>
        </w:rPr>
        <w:fldChar w:fldCharType="end"/>
      </w:r>
      <w:bookmarkEnd w:id="14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PLSH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发布</w:t>
      </w:r>
    </w:p>
    <w:p w14:paraId="5DF6A337">
      <w:pPr>
        <w:pStyle w:val="195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  <w:lang w:val="en-US" w:eastAsia="zh-CN"/>
        </w:rPr>
        <w:t>XXXX</w:t>
      </w:r>
      <w:r>
        <w:rPr>
          <w:rFonts w:ascii="黑体"/>
        </w:rPr>
        <w:fldChar w:fldCharType="end"/>
      </w:r>
      <w:bookmarkEnd w:id="17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CROT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>
        <w:rPr>
          <w:rFonts w:hint="eastAsia"/>
        </w:rPr>
        <w:t>实施</w:t>
      </w:r>
    </w:p>
    <w:p w14:paraId="6D80C525">
      <w:pPr>
        <w:pStyle w:val="152"/>
        <w:framePr w:h="584" w:hRule="exact" w:hSpace="181" w:vSpace="181" w:wrap="around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赤峰市市场监督管理局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>
        <w:rPr>
          <w:rFonts w:ascii="Times New Roman"/>
          <w:w w:val="100"/>
          <w:sz w:val="28"/>
        </w:rPr>
        <w:t>  </w:t>
      </w:r>
      <w:r>
        <w:rPr>
          <w:rStyle w:val="230"/>
          <w:rFonts w:hint="eastAsia" w:hAnsi="黑体"/>
          <w:position w:val="0"/>
        </w:rPr>
        <w:t>发</w:t>
      </w:r>
      <w:r>
        <w:rPr>
          <w:rStyle w:val="230"/>
          <w:rFonts w:hint="eastAsia" w:hAnsi="黑体"/>
          <w:spacing w:val="0"/>
          <w:position w:val="0"/>
        </w:rPr>
        <w:t>布</w:t>
      </w:r>
    </w:p>
    <w:p w14:paraId="6C076049">
      <w:pPr>
        <w:rPr>
          <w:rFonts w:ascii="宋体" w:hAnsi="宋体"/>
          <w:sz w:val="28"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ascii="宋体" w:hAnsi="宋体"/>
          <w:sz w:val="28"/>
          <w:szCs w:val="28"/>
          <w:lang w:bidi="mn-Mong-CN"/>
        </w:rPr>
        <w:pict>
          <v:line id="_x0000_s1027" o:spid="_x0000_s1027" o:spt="20" style="position:absolute;left:0pt;margin-left:70.85pt;margin-top:728.6pt;height:0pt;width:481.9pt;mso-position-horizontal-relative:page;mso-position-vertical-relative:page;z-index:251660288;mso-width-relative:page;mso-height-relative:page;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<v:path arrowok="t"/>
            <v:fill focussize="0,0"/>
            <v:stroke/>
            <v:imagedata o:title=""/>
            <o:lock v:ext="edit"/>
            <w10:anchorlock/>
          </v:line>
        </w:pict>
      </w:r>
    </w:p>
    <w:p w14:paraId="62272C4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  <w:bookmarkStart w:id="21" w:name="BookMark4"/>
    </w:p>
    <w:p w14:paraId="0951614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A7790B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F79F8A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BC3ADB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494DF8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052A87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A2435C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3C3787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34B2A3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3E7F29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A49E01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5FF5BE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56C8C8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863CD5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0A5297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18A680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74C6C1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991E66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2BF5E9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71AE81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7FBB88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F37767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395F66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7D99EE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1F839E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7AD56E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AC96C0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D8F65E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01FAB7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DC5D85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8EBB0A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E5D354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10094C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BE6DF6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10CBB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3EEBFB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6D8D18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C23D96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8B7A45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17D837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1811CD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EE9A6A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53C558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563BF8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87AC03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2D6B80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8B933C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C62028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5D0303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85744F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734414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74A87B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08AE24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C8AF3B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DF20FC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D49CDC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BA9470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A26CF7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4CD9A8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2A8D56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E13E42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1559E5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DB9AF1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80C18D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1670F6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24F10F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6404C5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B38643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0E3246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E3BB73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6F62F7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65F8B3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ACC756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0C668A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399993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E36959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2AFC25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A8ADC5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8247FF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A251E6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445F52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A1F84B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231AE5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5B8244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FDA1AE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C16901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77F058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5DEF84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8AF1D9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D6374D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BDC413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60BB65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9C5CF4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EF1A80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B99986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4599EE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158A00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1FC193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75CBC4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43A395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4DFDE4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933659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B7E8DF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F6B7A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F3C1E9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87DBC8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0A19E5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D27A30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053717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32077F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05201E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B00515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BCFF13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41D092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51092D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B78059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8A91E7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9197F0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1E6A71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E86406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048F50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E4BD81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09DA1C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A53D99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BEA96B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365D8E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A62BBD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7F4091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C2E14F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6C1974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E4FEE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A86853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9A53FF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C77D32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8D0EC8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7CCBCE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44AC10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41CDA3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522A5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1F45EA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912155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5958D6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1AF707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DC4BEA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2CD9C9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1C868C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F9A1EE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A488D2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4323AA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1091E6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2AE908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8B0B90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877444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85D354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071D80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B2118B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8F7F15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6C1B11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7F8212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82E362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942BA1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9BF7F4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ABC4EE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B5D7C4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20AA9E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3AB0EC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DE4448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714F65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7BA949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CD3646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DFE5B5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4278CA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44DD33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361B51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457621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19287F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D45731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B84543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450487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0F3963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6BEF6A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AA6A29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F1B03A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00F3E3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BA2E0F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B92B9F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18525C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E1CEE2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C67EC2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9B0F24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078245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2C34C6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5453F5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A13558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CBAB0A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497374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C6D5A4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4F402D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043B67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9FE85F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85CCDB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E35CEB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AFB16D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D31F9F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CCC6C3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89B13C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DABE4C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3C3331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C24207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69EE6B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F08D8D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F538F3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6C0FB5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0E540C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48A5ED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9A4FC8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39E9E7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32D715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075AC2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46A0F8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4B673C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7B9FDA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A28250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E06069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E9DB3C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AAF100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351915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5DC2D2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9853AA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D07027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36593B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FD7401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F32B4C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B623B8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04589C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AB5CFF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B86AF4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03705B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46AAC7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1AD725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D2F4AF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2DAFCD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332299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82C90A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F93204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971F34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D28CD3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CDA1CA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EE6066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CE097B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D71871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2C7429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937D88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80E97C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D3D9FF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E29147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C1DA1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F719C2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8669F3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2A4E61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88A0DD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C8DE78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85BACB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5856C0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52C230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571E82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FCF2A1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307473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AD3FCC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C5B276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6CF4B2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EBD14B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DA7A65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A0CCD7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6DAD50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AEFB5A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4A7103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EFE8C4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3D47CA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5ED41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C139C0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7D24F1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39296C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BC1124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4D337E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ACF214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4B032E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C351DA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5A0965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0A3091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A85985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6013A9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7CC4AB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80D5D6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20F10C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7F70A1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B89261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7A1353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932F6B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AAD882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02DB60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82D149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78FE02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E98961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6B3875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3FF0E7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81B1A0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416373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AF2C93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25B439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A44319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CF6FED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D9DB53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622260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38271C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C88B19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324806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702E2F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ED7E2F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2A318E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98F096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2DAFD1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615F1C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C34137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0F6A9C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1B9481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8FE5CE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8673BA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F29A5A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4C3EE1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55C0BF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C0998B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84C463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EC272C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AD242A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11B1E2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FB2C99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E5AB2C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23B652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D4C4C7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39A2E1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F38FDB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84963A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168446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75030F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72874E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A12DCB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4E2EBB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47DC3F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BF3614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7D0288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7E66EB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3169BD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E5450A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3AFF92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740CAA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5420B0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2ED125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1E1132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EE4B49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ED11AE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34D35B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5871F4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4AC385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04125B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7EF947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1459FF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361DD8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367589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93DD5A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A449B0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F2ECF9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492E82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18CA2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56A7D4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457458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BD3D5F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674C49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465940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382A31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323C59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285471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D4A198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84C7BA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EEB7E6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06665E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512D6F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4FA331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DE8185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B49B8E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CC98BC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005CE7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A2271C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D6B8F7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202BD1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35B0E7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7A27B7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94E562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C866E5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9BD4F4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66180E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04C107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3CA4C2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9E6F40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C7A271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D5B12C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AEAAE9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1E5BD3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E10333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FC1B33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ECE45D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5AD4B8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61A2E1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D292B6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13A514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421EEF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4A6226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DFD2DC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DB0D83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8C9A4D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4380B2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4E7716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109D13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C4BF82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212516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19F8FC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50DDF5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9361DE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7973DE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1C051D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71FCCC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7C92F4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BCEDEC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DCB698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084AA3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A48E19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4BE4D9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866723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0AA703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8B7173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13B09B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7E0231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6018C1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6339B4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F24E58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B90E2B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AF1415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EB9A7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7E5077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E9C8B0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3F6FF5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CABDAA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19E059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78B2DC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FCB4CD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D24074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D9594E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0DAD9B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F60043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8C65A4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5F7B46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CE2D49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1E3CB2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24A47E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860FB2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149267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ACA017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CCEBEA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B30941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04AFD6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29EA86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D24647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DDFCF3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B2A605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D0EA0E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833D84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3831D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3293F3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EBFD75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49017B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64FF5E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40BF80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9F4BE8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AB15C0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2A3980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BD1379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C91808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C88A9B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71AE25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60B8AD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7086E8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601481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26D76F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CC2193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DC3000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B214F7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59356D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F78B1F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961068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71129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15F77A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CC7167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10C43B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5218DC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4736FC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C5A17E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D26499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447685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37ABAD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D50A54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F20B5A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F027F3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56AEDC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16DA5E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888B91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87D864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4EF2B0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AA537B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F4E080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8D937F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AFF26D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C234DD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FB8E90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1F9DF6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0B6528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96E49C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4F515B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8BB48F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94F232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F44FBC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27EF6B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A5090F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2DB42B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A709AC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70B569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93C32A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D3BEA8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57A3D2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529716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775493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216462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78C2B6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3E5BF6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186834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CC0254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51D824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C16204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E19144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3E8DCD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540695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82E8DC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892A50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584718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183E2D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2BB4DC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0F26A8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CA78AA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3DD80E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DF79C3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CC6815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0DEDC4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AE9153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C2F894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911419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3A2304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64670B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4CB22C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924B78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EC3D75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A2C5BD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209E63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9BB86F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6948C3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257C28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0E8EF2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C51AB2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5EA0D1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1CF003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75B18A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3CFF8F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2528CA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1A52CE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3F8EBB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F12523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81F751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620AC0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D62033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98FF48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A2E51E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5D633B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C5B78C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8EFE1A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00D8DC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0A14F7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066E6E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A42135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313C91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FCD7EE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A88D1D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95B1E9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7741B2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646CDF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6B63C2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B5AE33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22F384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5794A9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DA9C26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261F2D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63A28D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EF1344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2D44B8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3393FC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3FF9D6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B03079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626FD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550B8B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542EC0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02A3FB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B0DC5D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7B8075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524699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A9DC6A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D58684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17F78B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AF833A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8CDCCC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567D3E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E1173B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684A79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6C0CE1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9E0DE1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1C818D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1325BF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1CFC61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91B40A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2FAF56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0907E4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02ED85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15A620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9FCAD0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AE7430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4704EC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A6CE39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90CB0A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B4621F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808229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FACE94C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114336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87F3DA6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5C9A71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572EF7E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652A4A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61B30A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8FAC892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E0815E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71DA1B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F2E46D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0A893C6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5A79D5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893F650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EE5534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93FF77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44228B5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54D79C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683A9F93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7D5BCC2B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3C22F8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8CFD4F4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BD56851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5161B08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88BB4D9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4FEA749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7B02C4D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277CB9F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21B254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1FD5813A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p w14:paraId="30C5A40F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sdt>
      <w:sdtPr>
        <w:tag w:val="NEW_STAND_NAME"/>
        <w:id w:val="595910757"/>
        <w:lock w:val="sdtLocked"/>
        <w:placeholder>
          <w:docPart w:val="07DBFB969B734393A2128F887F63D3E3"/>
        </w:placeholder>
      </w:sdtPr>
      <w:sdtContent>
        <w:p w14:paraId="44D661E5">
          <w:pPr>
            <w:keepNext w:val="0"/>
            <w:keepLines w:val="0"/>
            <w:pageBreakBefore w:val="0"/>
            <w:kinsoku/>
            <w:wordWrap/>
            <w:overflowPunct/>
            <w:topLinePunct w:val="0"/>
            <w:bidi w:val="0"/>
            <w:adjustRightInd/>
            <w:spacing w:line="560" w:lineRule="exact"/>
            <w:jc w:val="center"/>
            <w:textAlignment w:val="auto"/>
          </w:pPr>
          <w:bookmarkStart w:id="22" w:name="NEW_STAND_NAME"/>
        </w:p>
        <w:p w14:paraId="5BBE2845">
          <w:pPr>
            <w:keepNext w:val="0"/>
            <w:keepLines w:val="0"/>
            <w:pageBreakBefore w:val="0"/>
            <w:kinsoku/>
            <w:wordWrap/>
            <w:overflowPunct/>
            <w:topLinePunct w:val="0"/>
            <w:bidi w:val="0"/>
            <w:adjustRightInd/>
            <w:spacing w:line="560" w:lineRule="exact"/>
            <w:jc w:val="center"/>
            <w:textAlignment w:val="auto"/>
            <w:rPr>
              <w:rFonts w:hint="eastAsia" w:ascii="方正大标宋简体" w:hAnsi="??" w:eastAsia="方正大标宋简体"/>
              <w:color w:val="auto"/>
              <w:kern w:val="36"/>
              <w:sz w:val="30"/>
              <w:szCs w:val="30"/>
            </w:rPr>
          </w:pPr>
          <w:r>
            <w:rPr>
              <w:rFonts w:hint="eastAsia" w:ascii="黑体" w:hAnsi="黑体" w:eastAsia="黑体" w:cs="黑体"/>
              <w:color w:val="auto"/>
              <w:sz w:val="32"/>
              <w:szCs w:val="32"/>
              <w:lang w:val="en-US" w:eastAsia="zh-CN"/>
            </w:rPr>
            <w:t>前    言</w:t>
          </w:r>
        </w:p>
        <w:p w14:paraId="3F9F7A8B">
          <w:pPr>
            <w:ind w:firstLine="420" w:firstLineChars="200"/>
            <w:rPr>
              <w:rFonts w:hint="eastAsia" w:ascii="宋体" w:hAnsi="宋体" w:cs="宋体"/>
              <w:color w:val="000000"/>
              <w:kern w:val="0"/>
              <w:szCs w:val="21"/>
            </w:rPr>
          </w:pPr>
        </w:p>
        <w:p w14:paraId="157E6973">
          <w:pPr>
            <w:ind w:firstLine="420" w:firstLineChars="200"/>
            <w:rPr>
              <w:rFonts w:hint="eastAsia"/>
              <w:color w:val="auto"/>
              <w:sz w:val="30"/>
              <w:szCs w:val="30"/>
            </w:rPr>
          </w:pPr>
          <w:r>
            <w:rPr>
              <w:rFonts w:hint="eastAsia" w:ascii="宋体" w:hAnsi="宋体" w:cs="宋体"/>
              <w:color w:val="000000"/>
              <w:kern w:val="0"/>
              <w:szCs w:val="21"/>
            </w:rPr>
            <w:t>本文件按照GB/T 1.1-2020《标准化工作导则 第I部分:标准化文件的结构和起草规则》的规定起草。</w:t>
          </w:r>
        </w:p>
        <w:p w14:paraId="536CEF0F">
          <w:pPr>
            <w:pStyle w:val="57"/>
            <w:keepNext w:val="0"/>
            <w:keepLines w:val="0"/>
            <w:pageBreakBefore w:val="0"/>
            <w:kinsoku/>
            <w:wordWrap/>
            <w:overflowPunct/>
            <w:topLinePunct w:val="0"/>
            <w:bidi w:val="0"/>
            <w:adjustRightInd/>
            <w:snapToGrid/>
            <w:spacing w:line="560" w:lineRule="exact"/>
            <w:ind w:firstLine="420"/>
            <w:textAlignment w:val="auto"/>
            <w:rPr>
              <w:color w:val="auto"/>
              <w:sz w:val="21"/>
              <w:szCs w:val="21"/>
            </w:rPr>
          </w:pPr>
          <w:r>
            <w:rPr>
              <w:rFonts w:hint="eastAsia"/>
              <w:color w:val="auto"/>
              <w:sz w:val="21"/>
              <w:szCs w:val="21"/>
            </w:rPr>
            <w:t>本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文件由赤峰市农牧技术推广中心提出</w:t>
          </w:r>
        </w:p>
        <w:p w14:paraId="25D1D421">
          <w:pPr>
            <w:pStyle w:val="57"/>
            <w:keepNext w:val="0"/>
            <w:keepLines w:val="0"/>
            <w:pageBreakBefore w:val="0"/>
            <w:kinsoku/>
            <w:wordWrap/>
            <w:overflowPunct/>
            <w:topLinePunct w:val="0"/>
            <w:bidi w:val="0"/>
            <w:adjustRightInd/>
            <w:snapToGrid/>
            <w:spacing w:line="560" w:lineRule="exact"/>
            <w:textAlignment w:val="auto"/>
            <w:rPr>
              <w:rFonts w:hint="eastAsia" w:eastAsia="宋体"/>
              <w:color w:val="auto"/>
              <w:sz w:val="21"/>
              <w:szCs w:val="21"/>
              <w:lang w:eastAsia="zh-CN"/>
            </w:rPr>
          </w:pPr>
          <w:r>
            <w:rPr>
              <w:rFonts w:hint="eastAsia"/>
              <w:color w:val="auto"/>
              <w:sz w:val="21"/>
              <w:szCs w:val="21"/>
              <w:lang w:eastAsia="zh-CN"/>
            </w:rPr>
            <w:t>归口单位：赤峰市农牧局</w:t>
          </w:r>
        </w:p>
        <w:p w14:paraId="254346EB">
          <w:pPr>
            <w:pStyle w:val="57"/>
            <w:keepNext w:val="0"/>
            <w:keepLines w:val="0"/>
            <w:pageBreakBefore w:val="0"/>
            <w:kinsoku/>
            <w:wordWrap/>
            <w:overflowPunct/>
            <w:topLinePunct w:val="0"/>
            <w:bidi w:val="0"/>
            <w:adjustRightInd/>
            <w:snapToGrid/>
            <w:spacing w:line="560" w:lineRule="exact"/>
            <w:textAlignment w:val="auto"/>
            <w:rPr>
              <w:color w:val="auto"/>
              <w:sz w:val="21"/>
              <w:szCs w:val="21"/>
            </w:rPr>
          </w:pPr>
          <w:r>
            <w:rPr>
              <w:rFonts w:hint="eastAsia"/>
              <w:color w:val="auto"/>
              <w:sz w:val="21"/>
              <w:szCs w:val="21"/>
            </w:rPr>
            <w:t>本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文件</w:t>
          </w:r>
          <w:r>
            <w:rPr>
              <w:rFonts w:hint="eastAsia"/>
              <w:color w:val="auto"/>
              <w:sz w:val="21"/>
              <w:szCs w:val="21"/>
            </w:rPr>
            <w:t>起草单位：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赤峰市农牧技术推广中心、赤峰市农牧局、阿鲁科尔沁旗农牧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>技术推广中心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、克什克腾旗农牧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>技术推广中心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、敖汉旗农牧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>技术推广中心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、巴林右旗农牧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>技术推广中心</w:t>
          </w:r>
        </w:p>
        <w:p w14:paraId="0BFDBDB1">
          <w:pPr>
            <w:keepNext w:val="0"/>
            <w:keepLines w:val="0"/>
            <w:pageBreakBefore w:val="0"/>
            <w:kinsoku/>
            <w:wordWrap/>
            <w:overflowPunct/>
            <w:topLinePunct w:val="0"/>
            <w:bidi w:val="0"/>
            <w:snapToGrid/>
            <w:spacing w:line="560" w:lineRule="exact"/>
            <w:ind w:firstLine="420" w:firstLineChars="200"/>
            <w:jc w:val="both"/>
            <w:textAlignment w:val="auto"/>
            <w:rPr>
              <w:rFonts w:hint="default" w:ascii="方正大标宋简体" w:hAnsi="??" w:eastAsia="宋体"/>
              <w:color w:val="000000"/>
              <w:kern w:val="36"/>
              <w:sz w:val="21"/>
              <w:szCs w:val="21"/>
              <w:lang w:val="en-US" w:eastAsia="zh-CN"/>
            </w:rPr>
          </w:pPr>
          <w:r>
            <w:rPr>
              <w:rFonts w:hint="eastAsia"/>
              <w:color w:val="auto"/>
              <w:sz w:val="21"/>
              <w:szCs w:val="21"/>
            </w:rPr>
            <w:t>本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文件</w:t>
          </w:r>
          <w:r>
            <w:rPr>
              <w:rFonts w:hint="eastAsia"/>
              <w:color w:val="auto"/>
              <w:sz w:val="21"/>
              <w:szCs w:val="21"/>
            </w:rPr>
            <w:t>主要起草人：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张明俊 王金环 梁术奎 左兰明 那仁图雅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 xml:space="preserve"> 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福楠丁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 xml:space="preserve"> 夏青 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毛广广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 xml:space="preserve"> 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王嘉兴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 xml:space="preserve"> 黄海栓 耿军君 文读思</w:t>
          </w:r>
          <w:bookmarkStart w:id="28" w:name="_GoBack"/>
          <w:bookmarkEnd w:id="28"/>
          <w:r>
            <w:rPr>
              <w:rFonts w:hint="eastAsia" w:ascii="宋体" w:hAnsi="宋体"/>
              <w:szCs w:val="21"/>
              <w:lang w:val="en-US" w:eastAsia="zh-CN"/>
            </w:rPr>
            <w:t xml:space="preserve"> 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 xml:space="preserve">苑毅 宋玲 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>梁智杰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 xml:space="preserve"> 玉梅 宝地呼 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 xml:space="preserve">张华 石岩 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>陈一鸣</w:t>
          </w:r>
          <w:r>
            <w:rPr>
              <w:rFonts w:hint="eastAsia"/>
              <w:color w:val="auto"/>
              <w:sz w:val="21"/>
              <w:szCs w:val="21"/>
              <w:lang w:eastAsia="zh-CN"/>
            </w:rPr>
            <w:t xml:space="preserve"> 郑文龙</w:t>
          </w:r>
          <w:r>
            <w:rPr>
              <w:rFonts w:hint="eastAsia"/>
              <w:color w:val="auto"/>
              <w:sz w:val="21"/>
              <w:szCs w:val="21"/>
              <w:lang w:val="en-US" w:eastAsia="zh-CN"/>
            </w:rPr>
            <w:t xml:space="preserve"> </w:t>
          </w:r>
        </w:p>
        <w:p w14:paraId="28F378F2">
          <w:pPr>
            <w:ind w:firstLine="371" w:firstLineChars="177"/>
            <w:sectPr>
              <w:headerReference r:id="rId11" w:type="default"/>
              <w:footerReference r:id="rId12" w:type="default"/>
              <w:pgSz w:w="11906" w:h="16838"/>
              <w:pgMar w:top="1928" w:right="1134" w:bottom="1134" w:left="1134" w:header="1418" w:footer="1134" w:gutter="284"/>
              <w:pgNumType w:start="1"/>
              <w:cols w:space="425" w:num="1"/>
              <w:formProt w:val="0"/>
              <w:docGrid w:type="lines" w:linePitch="312" w:charSpace="0"/>
            </w:sectPr>
          </w:pPr>
        </w:p>
        <w:p w14:paraId="5942EA5F">
          <w:pPr>
            <w:spacing w:beforeLines="0" w:afterLines="0"/>
            <w:jc w:val="center"/>
            <w:rPr>
              <w:rFonts w:hint="eastAsia" w:ascii="黑体" w:hAnsi="黑体" w:eastAsia="黑体" w:cs="黑体"/>
              <w:color w:val="000000"/>
              <w:kern w:val="36"/>
              <w:sz w:val="32"/>
              <w:szCs w:val="32"/>
            </w:rPr>
          </w:pPr>
          <w:r>
            <w:rPr>
              <w:rFonts w:hint="eastAsia" w:ascii="黑体" w:hAnsi="黑体" w:eastAsia="黑体" w:cs="黑体"/>
              <w:color w:val="000000"/>
              <w:kern w:val="36"/>
              <w:sz w:val="32"/>
              <w:szCs w:val="32"/>
            </w:rPr>
            <w:t>昭乌达</w:t>
          </w:r>
          <w:r>
            <w:rPr>
              <w:rFonts w:hint="eastAsia" w:ascii="黑体" w:hAnsi="黑体" w:eastAsia="黑体" w:cs="黑体"/>
              <w:color w:val="000000"/>
              <w:kern w:val="36"/>
              <w:sz w:val="32"/>
              <w:szCs w:val="32"/>
              <w:lang w:eastAsia="zh-CN"/>
            </w:rPr>
            <w:t>牛选育母</w:t>
          </w:r>
          <w:r>
            <w:rPr>
              <w:rFonts w:hint="eastAsia" w:ascii="黑体" w:hAnsi="黑体" w:eastAsia="黑体" w:cs="黑体"/>
              <w:color w:val="000000"/>
              <w:kern w:val="36"/>
              <w:sz w:val="32"/>
              <w:szCs w:val="32"/>
            </w:rPr>
            <w:t>牛饲养管理规程</w:t>
          </w:r>
        </w:p>
        <w:p w14:paraId="0C877DA8">
          <w:pPr>
            <w:widowControl w:val="0"/>
            <w:wordWrap/>
            <w:adjustRightInd w:val="0"/>
            <w:snapToGrid/>
            <w:spacing w:line="580" w:lineRule="exact"/>
            <w:ind w:firstLine="643" w:firstLineChars="200"/>
            <w:textAlignment w:val="auto"/>
            <w:rPr>
              <w:rFonts w:hint="eastAsia" w:ascii="CESI仿宋-GB2312" w:hAnsi="CESI仿宋-GB2312" w:eastAsia="CESI仿宋-GB2312" w:cs="CESI仿宋-GB2312"/>
              <w:b/>
              <w:bCs/>
              <w:sz w:val="32"/>
              <w:szCs w:val="32"/>
              <w:lang w:val="en-US" w:eastAsia="zh-CN"/>
            </w:rPr>
          </w:pPr>
        </w:p>
        <w:p w14:paraId="3CCAC7BA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b w:val="0"/>
              <w:bCs w:val="0"/>
              <w:sz w:val="21"/>
              <w:szCs w:val="21"/>
            </w:rPr>
          </w:pPr>
          <w:r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  <w:t xml:space="preserve">1. </w:t>
          </w:r>
          <w:r>
            <w:rPr>
              <w:rFonts w:hint="eastAsia" w:ascii="黑体" w:hAnsi="黑体" w:eastAsia="黑体" w:cs="黑体"/>
              <w:b w:val="0"/>
              <w:bCs w:val="0"/>
              <w:sz w:val="21"/>
              <w:szCs w:val="21"/>
            </w:rPr>
            <w:t>范围</w:t>
          </w:r>
        </w:p>
        <w:p w14:paraId="200E3FB3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</w:rPr>
          </w:pPr>
          <w:bookmarkStart w:id="23" w:name="_Toc17233334"/>
          <w:bookmarkStart w:id="24" w:name="_Toc26648466"/>
          <w:bookmarkStart w:id="25" w:name="_Toc24884212"/>
          <w:bookmarkStart w:id="26" w:name="_Toc24884219"/>
          <w:bookmarkStart w:id="27" w:name="_Toc17233326"/>
          <w:r>
            <w:rPr>
              <w:rFonts w:hint="eastAsia" w:ascii="宋体" w:hAnsi="宋体" w:eastAsia="宋体" w:cs="宋体"/>
              <w:sz w:val="21"/>
              <w:szCs w:val="21"/>
            </w:rPr>
            <w:t>本</w:t>
          </w:r>
          <w:r>
            <w:rPr>
              <w:rFonts w:hint="eastAsia" w:ascii="宋体" w:hAnsi="宋体" w:eastAsia="宋体" w:cs="宋体"/>
              <w:sz w:val="21"/>
              <w:szCs w:val="21"/>
              <w:lang w:eastAsia="zh-CN"/>
            </w:rPr>
            <w:t>规程</w:t>
          </w:r>
          <w:r>
            <w:rPr>
              <w:rFonts w:hint="eastAsia" w:ascii="宋体" w:hAnsi="宋体" w:eastAsia="宋体" w:cs="宋体"/>
              <w:sz w:val="21"/>
              <w:szCs w:val="21"/>
            </w:rPr>
            <w:t>规定了育成母牛、妊娠期母牛</w:t>
          </w:r>
          <w:r>
            <w:rPr>
              <w:rFonts w:hint="eastAsia" w:ascii="宋体" w:hAnsi="宋体" w:eastAsia="宋体" w:cs="宋体"/>
              <w:sz w:val="21"/>
              <w:szCs w:val="21"/>
              <w:lang w:eastAsia="zh-CN"/>
            </w:rPr>
            <w:t>、</w:t>
          </w:r>
          <w:r>
            <w:rPr>
              <w:rFonts w:hint="eastAsia" w:ascii="宋体" w:hAnsi="宋体" w:eastAsia="宋体" w:cs="宋体"/>
              <w:sz w:val="21"/>
              <w:szCs w:val="21"/>
            </w:rPr>
            <w:t>哺乳母牛</w:t>
          </w:r>
          <w:r>
            <w:rPr>
              <w:rFonts w:hint="eastAsia" w:ascii="宋体" w:hAnsi="宋体" w:eastAsia="宋体" w:cs="宋体"/>
              <w:sz w:val="21"/>
              <w:szCs w:val="21"/>
              <w:lang w:eastAsia="zh-CN"/>
            </w:rPr>
            <w:t>和空怀母牛</w:t>
          </w:r>
          <w:r>
            <w:rPr>
              <w:rFonts w:hint="eastAsia" w:ascii="宋体" w:hAnsi="宋体" w:eastAsia="宋体" w:cs="宋体"/>
              <w:sz w:val="21"/>
              <w:szCs w:val="21"/>
            </w:rPr>
            <w:t>饲养管理</w:t>
          </w:r>
          <w:r>
            <w:rPr>
              <w:rFonts w:hint="eastAsia" w:ascii="宋体" w:hAnsi="宋体" w:cs="宋体"/>
              <w:sz w:val="21"/>
              <w:szCs w:val="21"/>
              <w:lang w:eastAsia="zh-CN"/>
            </w:rPr>
            <w:t>的技术要求</w:t>
          </w:r>
          <w:r>
            <w:rPr>
              <w:rFonts w:hint="eastAsia" w:ascii="宋体" w:hAnsi="宋体" w:eastAsia="宋体" w:cs="宋体"/>
              <w:sz w:val="21"/>
              <w:szCs w:val="21"/>
            </w:rPr>
            <w:t>。</w:t>
          </w:r>
        </w:p>
        <w:p w14:paraId="7BEA3AB2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</w:rPr>
          </w:pPr>
          <w:r>
            <w:rPr>
              <w:rFonts w:hint="eastAsia" w:ascii="宋体" w:hAnsi="宋体" w:eastAsia="宋体" w:cs="宋体"/>
              <w:sz w:val="21"/>
              <w:szCs w:val="21"/>
            </w:rPr>
            <w:t>本</w:t>
          </w:r>
          <w:r>
            <w:rPr>
              <w:rFonts w:hint="eastAsia" w:ascii="宋体" w:hAnsi="宋体" w:eastAsia="宋体" w:cs="宋体"/>
              <w:sz w:val="21"/>
              <w:szCs w:val="21"/>
              <w:lang w:eastAsia="zh-CN"/>
            </w:rPr>
            <w:t>规程</w:t>
          </w:r>
          <w:r>
            <w:rPr>
              <w:rFonts w:hint="eastAsia" w:ascii="宋体" w:hAnsi="宋体" w:eastAsia="宋体" w:cs="宋体"/>
              <w:sz w:val="21"/>
              <w:szCs w:val="21"/>
            </w:rPr>
            <w:t>适用于母牛饲养管理。</w:t>
          </w:r>
        </w:p>
        <w:bookmarkEnd w:id="23"/>
        <w:bookmarkEnd w:id="24"/>
        <w:bookmarkEnd w:id="25"/>
        <w:bookmarkEnd w:id="26"/>
        <w:bookmarkEnd w:id="27"/>
        <w:p w14:paraId="55B0729B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</w:pPr>
        </w:p>
        <w:p w14:paraId="3E7989E2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</w:pPr>
          <w:r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  <w:t>2. 规范性引用文件</w:t>
          </w:r>
        </w:p>
        <w:p w14:paraId="34245F94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 xml:space="preserve">GB  5749 生活饮用水卫生标准 </w:t>
          </w:r>
        </w:p>
        <w:p w14:paraId="772B2270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GB  13078 饲养卫生标准</w:t>
          </w:r>
        </w:p>
        <w:p w14:paraId="4C3AAD9C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pPr>
          <w:r>
            <w:rPr>
              <w:rFonts w:hint="eastAsia" w:ascii="宋体" w:hAnsi="宋体" w:eastAsia="宋体" w:cs="宋体"/>
              <w:sz w:val="21"/>
              <w:szCs w:val="21"/>
            </w:rPr>
            <w:t>NY/T 815　</w:t>
          </w:r>
          <w:r>
            <w:rPr>
              <w:rFonts w:hint="eastAsia" w:ascii="宋体" w:hAnsi="宋体" w:eastAsia="宋体" w:cs="宋体"/>
              <w:sz w:val="21"/>
              <w:szCs w:val="21"/>
              <w:lang w:eastAsia="zh-CN"/>
            </w:rPr>
            <w:t>肉牛饲养</w:t>
          </w:r>
          <w:r>
            <w:rPr>
              <w:rFonts w:hint="eastAsia" w:ascii="宋体" w:hAnsi="宋体" w:eastAsia="宋体" w:cs="宋体"/>
              <w:sz w:val="21"/>
              <w:szCs w:val="21"/>
            </w:rPr>
            <w:t>标准</w:t>
          </w:r>
        </w:p>
        <w:p w14:paraId="276328F1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宋体" w:hAnsi="宋体" w:eastAsia="宋体" w:cs="宋体"/>
              <w:b/>
              <w:bCs/>
              <w:sz w:val="21"/>
              <w:szCs w:val="21"/>
              <w:lang w:val="en-US" w:eastAsia="zh-CN"/>
            </w:rPr>
          </w:pPr>
        </w:p>
        <w:p w14:paraId="61776A17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</w:pPr>
          <w:r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  <w:t>3. 术语和定义</w:t>
          </w:r>
        </w:p>
        <w:p w14:paraId="46CF10AF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pPr>
          <w:r>
            <w:rPr>
              <w:rFonts w:hint="eastAsia" w:ascii="宋体" w:hAnsi="宋体" w:cs="宋体"/>
              <w:sz w:val="21"/>
              <w:szCs w:val="21"/>
              <w:lang w:eastAsia="zh-CN"/>
            </w:rPr>
            <w:t>本文件没有需要界定的术语和定义。</w:t>
          </w:r>
        </w:p>
        <w:p w14:paraId="5775A7C3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宋体" w:hAnsi="宋体" w:eastAsia="宋体" w:cs="宋体"/>
              <w:b/>
              <w:bCs/>
              <w:sz w:val="21"/>
              <w:szCs w:val="21"/>
              <w:lang w:val="en-US" w:eastAsia="zh-CN"/>
            </w:rPr>
          </w:pPr>
        </w:p>
        <w:p w14:paraId="0D85CCD0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b w:val="0"/>
              <w:bCs w:val="0"/>
              <w:sz w:val="21"/>
              <w:szCs w:val="21"/>
            </w:rPr>
          </w:pPr>
          <w:r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  <w:t xml:space="preserve">4. </w:t>
          </w:r>
          <w:r>
            <w:rPr>
              <w:rFonts w:hint="eastAsia" w:ascii="黑体" w:hAnsi="黑体" w:eastAsia="黑体" w:cs="黑体"/>
              <w:b w:val="0"/>
              <w:bCs w:val="0"/>
              <w:sz w:val="21"/>
              <w:szCs w:val="21"/>
            </w:rPr>
            <w:t>育成母牛的饲养管理</w:t>
          </w:r>
        </w:p>
        <w:p w14:paraId="1232D7F9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4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>.1 育成母牛的饲养</w:t>
          </w:r>
        </w:p>
        <w:p w14:paraId="5F2F9169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4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.1.1 断奶～12月龄：按干物质占体重的2.0%～3.2%饲喂。</w:t>
          </w:r>
        </w:p>
        <w:p w14:paraId="39E2AFED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4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.1.2 12月龄～18月龄：日粮应以粗饲料和多汁饲料为主。按干物质计算，粗饲料占75%,精饲料占25%。</w:t>
          </w:r>
        </w:p>
        <w:p w14:paraId="5559CD5F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4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 xml:space="preserve">.1.3 18月龄～24月龄：日粮应以品质优良的干草、青草、青贮料和根茎类为主，精饲料可以少喂或不喂。 </w:t>
          </w:r>
        </w:p>
        <w:p w14:paraId="6349CD28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4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>.2 育成母牛的管理</w:t>
          </w:r>
        </w:p>
        <w:p w14:paraId="1958AAC4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4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>.2.1 分群</w:t>
          </w:r>
        </w:p>
        <w:p w14:paraId="0D66B3A5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对育成母牛在性成熟之前要分群饲喂，最好不要超过7月龄。应按月龄、体重大小分群，月龄不应超过1.5月龄～2月龄，体重不应超过25kg～30kg。</w:t>
          </w:r>
        </w:p>
        <w:p w14:paraId="2662C1D2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4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>.2.2 转群</w:t>
          </w:r>
        </w:p>
        <w:p w14:paraId="53DE199D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根据发育情况，适时转群。一般在12月龄、18月龄、初配定胎后进行3次转群。同时进行称重和体尺测量，达不到正常生长发育的应及时淘汰。</w:t>
          </w:r>
        </w:p>
        <w:p w14:paraId="27E8E32A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4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>.2.</w:t>
          </w: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3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 xml:space="preserve"> 刷拭</w:t>
          </w:r>
        </w:p>
        <w:p w14:paraId="14564565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要保持牛体清洁，促进皮肤代谢。每天应刷拭1次～2次，每次≥5 min。</w:t>
          </w:r>
        </w:p>
        <w:p w14:paraId="7B827184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4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>.2.</w:t>
          </w: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4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 xml:space="preserve"> 初配</w:t>
          </w:r>
        </w:p>
        <w:p w14:paraId="100B1390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在18月龄时应根据发育情况决定是否配种。初配前一个月应注意观察育成母牛的情况，以便在以后的1个～2个发情期内进行配种。个体之间出现差异，在饲养过程中应及时采取措施，加以调整，以便使其同步发育，同期配种。</w:t>
          </w:r>
        </w:p>
        <w:p w14:paraId="58D2696F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4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>.2.</w:t>
          </w: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 xml:space="preserve"> 按摩乳房</w:t>
          </w:r>
        </w:p>
        <w:p w14:paraId="1DD1A754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 xml:space="preserve">    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配种以后，每天上槽后要用热毛巾按摩乳房1min～2min，直到牛乳房开始出现妊娠性生理水肿为止，到产前1个月～2个月停止按摩。</w:t>
          </w:r>
        </w:p>
        <w:p w14:paraId="71C23DF3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宋体" w:hAnsi="宋体" w:eastAsia="宋体" w:cs="宋体"/>
              <w:b/>
              <w:bCs/>
              <w:sz w:val="21"/>
              <w:szCs w:val="21"/>
              <w:lang w:val="en-US" w:eastAsia="zh-CN"/>
            </w:rPr>
          </w:pPr>
        </w:p>
        <w:p w14:paraId="4F3A567C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b w:val="0"/>
              <w:bCs w:val="0"/>
              <w:sz w:val="21"/>
              <w:szCs w:val="21"/>
            </w:rPr>
          </w:pPr>
          <w:r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  <w:t xml:space="preserve">5. </w:t>
          </w:r>
          <w:r>
            <w:rPr>
              <w:rFonts w:hint="eastAsia" w:ascii="黑体" w:hAnsi="黑体" w:eastAsia="黑体" w:cs="黑体"/>
              <w:b w:val="0"/>
              <w:bCs w:val="0"/>
              <w:sz w:val="21"/>
              <w:szCs w:val="21"/>
            </w:rPr>
            <w:t>妊娠期母牛的饲养管理</w:t>
          </w:r>
        </w:p>
        <w:p w14:paraId="0C39261A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>.1 妊娠期母牛的饲养</w:t>
          </w:r>
        </w:p>
        <w:p w14:paraId="57FC1C20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.1.1 初次妊娠到分娩，此阶段应以优质青贮料为主，注意多样化和全价性。</w:t>
          </w:r>
        </w:p>
        <w:p w14:paraId="2194B232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.1.2 妊娠前6个月，应以优质青干草及青贮料为主，添加适当的精料和青绿多汁料，尤其是满足矿物元素和维生素 A、D、E 的需要量。</w:t>
          </w:r>
        </w:p>
        <w:p w14:paraId="1CFB3778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.1.3 妊娠最后2个月～3个月，应增加精料量，多供给蛋白质含量高的饲料。</w:t>
          </w:r>
        </w:p>
        <w:p w14:paraId="29EDCAC3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.1.4 分娩前母牛饲养应采取以优质干草为主，逐渐增加精料的方法。对临产母牛减少饲喂量，多供给具有轻泻性的饲料（如麸皮）及清凉饮水。</w:t>
          </w:r>
        </w:p>
        <w:p w14:paraId="1367A672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 xml:space="preserve">.1.5 </w:t>
          </w:r>
          <w:r>
            <w:rPr>
              <w:rFonts w:hint="eastAsia" w:ascii="宋体" w:hAnsi="宋体" w:eastAsia="宋体" w:cs="宋体"/>
              <w:color w:val="auto"/>
              <w:sz w:val="21"/>
              <w:szCs w:val="21"/>
              <w:lang w:val="zh-CN"/>
            </w:rPr>
            <w:t>在妊娠前期和中期，饲喂次数每昼夜3次，妊娠后期可增加到4次。</w:t>
          </w:r>
        </w:p>
        <w:p w14:paraId="7A2A36B2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.1.6 在妊娠后期，每天补加精饲料2kg～3kg。按干物质计算，大容积粗饲料要占70%～75%，精饲料占25%～30%。</w:t>
          </w:r>
        </w:p>
        <w:p w14:paraId="02A63270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>.2 妊娠期母牛的管理</w:t>
          </w:r>
        </w:p>
        <w:p w14:paraId="5178C0D8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.2.1 妊娠母牛应保持中上等膘情。母牛在妊娠期间，至少要增重45kg～70kg。</w:t>
          </w:r>
        </w:p>
        <w:p w14:paraId="6C1DA509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.2.2 妊娠母牛不宜饲喂棉籽饼、菜籽饼、酒糟等饲料。禁止饲喂冰冻、发霉的饲料。产前1周～2周减少或停止饲喂青贮饲料。</w:t>
          </w:r>
        </w:p>
        <w:p w14:paraId="4EED204F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.2.3 妊娠母牛的牛舍应保持清洁、干燥、通风良好、阳光充足、温度适宜。</w:t>
          </w:r>
        </w:p>
        <w:p w14:paraId="7084CDE9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.2.4 母牛妊娠期不宜防疫注射。如必须进行防疫注射，应尽量减少应激反应。</w:t>
          </w:r>
        </w:p>
        <w:p w14:paraId="44D57D38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.2.5 应做好保胎工作，严防受惊吓、滑跌、挤撞、鞭打等，防止流产。</w:t>
          </w:r>
        </w:p>
        <w:p w14:paraId="180A13D9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.2.6 为减少环境改变对母牛的应激，在预产期前10d（分娩预定日的推算：最后一次配种月数加9，日数加10）左右应将母牛转入产房或空牛栏内待产。在预定分娩日前1</w:t>
          </w:r>
          <w:r>
            <w:rPr>
              <w:rFonts w:hint="eastAsia" w:ascii="宋体" w:hAnsi="宋体" w:eastAsia="宋体" w:cs="宋体"/>
              <w:sz w:val="21"/>
              <w:szCs w:val="21"/>
            </w:rPr>
            <w:t xml:space="preserve"> 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d～2</w:t>
          </w:r>
          <w:r>
            <w:rPr>
              <w:rFonts w:hint="eastAsia" w:ascii="宋体" w:hAnsi="宋体" w:eastAsia="宋体" w:cs="宋体"/>
              <w:sz w:val="21"/>
              <w:szCs w:val="21"/>
            </w:rPr>
            <w:t xml:space="preserve"> 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d须多加看护，以保安产。</w:t>
          </w:r>
        </w:p>
        <w:p w14:paraId="0018C724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.2.7 产房必须事先用2%火碱水喷洒消毒，然后铺上清洁干燥的垫草。分娩前母牛后躯和外阴部可用 2%～3%来苏尔溶液洗刷，然后用毛巾擦干。</w:t>
          </w:r>
        </w:p>
        <w:p w14:paraId="5DDE1F11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.2.8 发现母牛有腹痛，不安，频频起卧等临产症状，应用0.1%高锰酸钾液擦洗生殖道外部，做好接产准备。</w:t>
          </w:r>
        </w:p>
        <w:p w14:paraId="47F30576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.2.9</w:t>
          </w:r>
          <w:r>
            <w:rPr>
              <w:rFonts w:hint="eastAsia" w:ascii="宋体" w:hAnsi="宋体" w:eastAsia="宋体" w:cs="宋体"/>
              <w:sz w:val="21"/>
              <w:szCs w:val="21"/>
            </w:rPr>
            <w:t xml:space="preserve"> 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一般情况下，犊牛能自行产出，无须助产。母牛从阵痛开始，通常经2h～3</w:t>
          </w:r>
          <w:r>
            <w:rPr>
              <w:rFonts w:hint="eastAsia" w:ascii="宋体" w:hAnsi="宋体" w:eastAsia="宋体" w:cs="宋体"/>
              <w:sz w:val="21"/>
              <w:szCs w:val="21"/>
            </w:rPr>
            <w:t xml:space="preserve"> 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h左右会顺利产出胎儿，产出时间拖得太长，可能是难产，应及时请兽医处理。胎儿产出后3</w:t>
          </w:r>
          <w:r>
            <w:rPr>
              <w:rFonts w:hint="eastAsia" w:ascii="宋体" w:hAnsi="宋体" w:eastAsia="宋体" w:cs="宋体"/>
              <w:sz w:val="21"/>
              <w:szCs w:val="21"/>
            </w:rPr>
            <w:t xml:space="preserve"> 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h～4</w:t>
          </w:r>
          <w:r>
            <w:rPr>
              <w:rFonts w:hint="eastAsia" w:ascii="宋体" w:hAnsi="宋体" w:eastAsia="宋体" w:cs="宋体"/>
              <w:sz w:val="21"/>
              <w:szCs w:val="21"/>
            </w:rPr>
            <w:t xml:space="preserve"> 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h排出胎衣，如经6</w:t>
          </w:r>
          <w:r>
            <w:rPr>
              <w:rFonts w:hint="eastAsia" w:ascii="宋体" w:hAnsi="宋体" w:eastAsia="宋体" w:cs="宋体"/>
              <w:sz w:val="21"/>
              <w:szCs w:val="21"/>
            </w:rPr>
            <w:t xml:space="preserve"> 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h～7</w:t>
          </w:r>
          <w:r>
            <w:rPr>
              <w:rFonts w:hint="eastAsia" w:ascii="宋体" w:hAnsi="宋体" w:eastAsia="宋体" w:cs="宋体"/>
              <w:sz w:val="21"/>
              <w:szCs w:val="21"/>
            </w:rPr>
            <w:t xml:space="preserve"> 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h以上尚未排出，即需人工取出，胎衣产出后应即拿走。</w:t>
          </w:r>
        </w:p>
        <w:p w14:paraId="0DD072F5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5</w:t>
          </w:r>
          <w:r>
            <w:rPr>
              <w:rFonts w:hint="eastAsia" w:ascii="宋体" w:hAnsi="宋体" w:eastAsia="宋体" w:cs="宋体"/>
              <w:sz w:val="21"/>
              <w:szCs w:val="21"/>
            </w:rPr>
            <w:t xml:space="preserve">.2.10 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牛在产房内让其自由活动，要饲喂青干草或少量的精饲料等容易消化的饲料；要给母牛饮用清洁的水，冷季饮水温度要求不低于10℃。</w:t>
          </w:r>
        </w:p>
        <w:p w14:paraId="4F4373E3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宋体" w:hAnsi="宋体" w:eastAsia="宋体" w:cs="宋体"/>
              <w:b/>
              <w:bCs/>
              <w:sz w:val="21"/>
              <w:szCs w:val="21"/>
              <w:lang w:val="en-US" w:eastAsia="zh-CN"/>
            </w:rPr>
          </w:pPr>
        </w:p>
        <w:p w14:paraId="44B3457B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b w:val="0"/>
              <w:bCs w:val="0"/>
              <w:sz w:val="21"/>
              <w:szCs w:val="21"/>
            </w:rPr>
          </w:pPr>
          <w:r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  <w:t xml:space="preserve">6. </w:t>
          </w:r>
          <w:r>
            <w:rPr>
              <w:rFonts w:hint="eastAsia" w:ascii="黑体" w:hAnsi="黑体" w:eastAsia="黑体" w:cs="黑体"/>
              <w:b w:val="0"/>
              <w:bCs w:val="0"/>
              <w:sz w:val="21"/>
              <w:szCs w:val="21"/>
            </w:rPr>
            <w:t>哺乳母牛的饲养管理</w:t>
          </w:r>
        </w:p>
        <w:p w14:paraId="3B234774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6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>.1 哺乳母牛的饲养</w:t>
          </w:r>
        </w:p>
        <w:p w14:paraId="65FE26B6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6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.1.1 犊牛生后2个月内每天需母乳5kg～7kg，此时应给哺乳母牛增加营养防止泌乳量下降。</w:t>
          </w:r>
        </w:p>
        <w:p w14:paraId="7571442D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6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.1.2 母牛分娩前30d和产后70d，能量饲料的需要比妊娠时高出50%左右，蛋白质、钙、磷的需要量加倍。应增加精料饲喂量，每日干物质进食量以9kg～11kg，日粮中粗蛋白含量10%～11%为宜，并要供给优质粗饲料。</w:t>
          </w:r>
        </w:p>
        <w:p w14:paraId="5EFB3589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6</w:t>
          </w:r>
          <w:r>
            <w:rPr>
              <w:rFonts w:hint="eastAsia" w:ascii="黑体" w:hAnsi="黑体" w:eastAsia="黑体" w:cs="黑体"/>
              <w:sz w:val="21"/>
              <w:szCs w:val="21"/>
              <w:lang w:val="zh-CN"/>
            </w:rPr>
            <w:t>.2 哺乳母牛的管理</w:t>
          </w:r>
        </w:p>
        <w:p w14:paraId="53C85ADF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6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.2.1 母牛产后立即断脐、进行消毒处理，驱赶其站立，使其舔舐犊牛，应在2h之内帮助犊牛吸吮初乳。并把备好的麦麸盐温水让母牛充分饮用。</w:t>
          </w:r>
        </w:p>
        <w:p w14:paraId="24B55F0E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6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.2.2 产后 1d～2d 的母牛在继续饮用温水的同时，喂给质量好、易消化的饲料，但投料不宜过多，不应突然增加精料量。</w:t>
          </w:r>
        </w:p>
        <w:p w14:paraId="663BF063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6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.2.3 对刚产完犊的母牛，可在外阴及周围用温水、肥皂水或1%～2%来苏尔或0.1%的高锰酸钾水冲洗干净并擦干。</w:t>
          </w:r>
        </w:p>
        <w:p w14:paraId="3FC9659D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6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.2.4 要注意乳房护理，哺乳前应用温水洗涤。</w:t>
          </w:r>
        </w:p>
        <w:p w14:paraId="7937E2D0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</w:pPr>
        </w:p>
        <w:p w14:paraId="2D094971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</w:pPr>
          <w:r>
            <w:rPr>
              <w:rFonts w:hint="eastAsia" w:ascii="黑体" w:hAnsi="黑体" w:eastAsia="黑体" w:cs="黑体"/>
              <w:b w:val="0"/>
              <w:bCs w:val="0"/>
              <w:sz w:val="21"/>
              <w:szCs w:val="21"/>
              <w:lang w:val="en-US" w:eastAsia="zh-CN"/>
            </w:rPr>
            <w:t>7. 空怀母牛的饲养管理</w:t>
          </w:r>
        </w:p>
        <w:p w14:paraId="51AA7936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7.1 空怀母牛的饲养</w:t>
          </w:r>
        </w:p>
        <w:p w14:paraId="61042654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7.1.1不要喂过多的精料，精料过多而运动不足，易使母牛过肥造成不发情。</w:t>
          </w:r>
        </w:p>
        <w:p w14:paraId="2207155F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7.1.2母牛在前一个泌乳期内给足够的平衡日粮，能提高母牛的受胎率。</w:t>
          </w:r>
        </w:p>
        <w:p w14:paraId="346E1FC3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7.1.3瘦弱的母牛配种前1</w:t>
          </w:r>
          <w:r>
            <w:rPr>
              <w:rFonts w:hint="eastAsia" w:ascii="宋体" w:hAnsi="宋体" w:eastAsia="宋体" w:cs="宋体"/>
              <w:sz w:val="21"/>
              <w:szCs w:val="21"/>
              <w:lang w:val="zh-CN"/>
            </w:rPr>
            <w:t>～</w:t>
          </w: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2个月加强饲养，适当补饲精料。</w:t>
          </w:r>
        </w:p>
        <w:p w14:paraId="45E5ABE2">
          <w:pPr>
            <w:widowControl w:val="0"/>
            <w:wordWrap/>
            <w:adjustRightInd w:val="0"/>
            <w:snapToGrid/>
            <w:spacing w:line="580" w:lineRule="exact"/>
            <w:textAlignment w:val="auto"/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</w:pPr>
          <w:r>
            <w:rPr>
              <w:rFonts w:hint="eastAsia" w:ascii="黑体" w:hAnsi="黑体" w:eastAsia="黑体" w:cs="黑体"/>
              <w:sz w:val="21"/>
              <w:szCs w:val="21"/>
              <w:lang w:val="en-US" w:eastAsia="zh-CN"/>
            </w:rPr>
            <w:t>7.2 空怀母牛的管理</w:t>
          </w:r>
        </w:p>
        <w:p w14:paraId="79CFA40A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7.2.1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</w:rPr>
            <w:t>运动和日光浴对增强牛群体质、提高牛的生殖机能有着密切关系。每天至少刷拭1～2次，每次5min</w:t>
          </w:r>
          <w:r>
            <w:rPr>
              <w:rFonts w:hint="eastAsia" w:ascii="宋体" w:hAnsi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  <w:lang w:eastAsia="zh-CN"/>
            </w:rPr>
            <w:t>～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</w:rPr>
            <w:t>10min。</w:t>
          </w:r>
        </w:p>
        <w:p w14:paraId="56983C90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  <w:lang w:val="en-US" w:eastAsia="zh-CN"/>
            </w:rPr>
          </w:pP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  <w:lang w:val="en-US" w:eastAsia="zh-CN"/>
            </w:rPr>
            <w:t>7.2.2母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</w:rPr>
            <w:t>牛舍内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  <w:lang w:eastAsia="zh-CN"/>
            </w:rPr>
            <w:t>要保持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</w:rPr>
            <w:t>通风，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  <w:lang w:eastAsia="zh-CN"/>
            </w:rPr>
            <w:t>防止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</w:rPr>
            <w:t>空气污浊，夏季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  <w:lang w:eastAsia="zh-CN"/>
            </w:rPr>
            <w:t>注意防暑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</w:rPr>
            <w:t>，冬季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  <w:lang w:eastAsia="zh-CN"/>
            </w:rPr>
            <w:t>注意保温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</w:rPr>
            <w:t>，过度潮湿等恶劣环境极易危害牛体健康，敏感的个体，很快停止发情</w:t>
          </w:r>
          <w:r>
            <w:rPr>
              <w:rFonts w:hint="eastAsia" w:ascii="宋体" w:hAnsi="宋体" w:eastAsia="宋体" w:cs="宋体"/>
              <w:i w:val="0"/>
              <w:caps w:val="0"/>
              <w:color w:val="000000"/>
              <w:spacing w:val="0"/>
              <w:sz w:val="21"/>
              <w:szCs w:val="21"/>
              <w:shd w:val="clear" w:color="auto" w:fill="FFFFFF"/>
              <w:lang w:eastAsia="zh-CN"/>
            </w:rPr>
            <w:t>。</w:t>
          </w:r>
        </w:p>
        <w:p w14:paraId="082957D3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7.2.3</w:t>
          </w:r>
          <w:r>
            <w:rPr>
              <w:rFonts w:hint="eastAsia" w:ascii="宋体" w:hAnsi="宋体" w:eastAsia="宋体" w:cs="宋体"/>
              <w:sz w:val="21"/>
              <w:szCs w:val="21"/>
            </w:rPr>
            <w:t>母牛发情，应及时予以配种，防止漏配和</w:t>
          </w:r>
          <w:r>
            <w:rPr>
              <w:rFonts w:hint="eastAsia" w:ascii="宋体" w:hAnsi="宋体" w:eastAsia="宋体" w:cs="宋体"/>
              <w:sz w:val="21"/>
              <w:szCs w:val="21"/>
              <w:lang w:eastAsia="zh-CN"/>
            </w:rPr>
            <w:t>误</w:t>
          </w:r>
          <w:r>
            <w:rPr>
              <w:rFonts w:hint="eastAsia" w:ascii="宋体" w:hAnsi="宋体" w:eastAsia="宋体" w:cs="宋体"/>
              <w:sz w:val="21"/>
              <w:szCs w:val="21"/>
            </w:rPr>
            <w:t>配。</w:t>
          </w:r>
        </w:p>
        <w:p w14:paraId="7B0B5381">
          <w:pPr>
            <w:widowControl w:val="0"/>
            <w:wordWrap/>
            <w:adjustRightInd w:val="0"/>
            <w:snapToGrid/>
            <w:spacing w:line="580" w:lineRule="exact"/>
            <w:ind w:firstLine="420" w:firstLineChars="200"/>
            <w:textAlignment w:val="auto"/>
            <w:rPr>
              <w:rFonts w:hint="eastAsia" w:ascii="宋体" w:hAnsi="宋体" w:eastAsia="宋体" w:cs="宋体"/>
              <w:sz w:val="21"/>
              <w:szCs w:val="21"/>
              <w:lang w:val="zh-CN"/>
            </w:rPr>
          </w:pPr>
          <w:r>
            <w:rPr>
              <w:rFonts w:hint="eastAsia" w:ascii="宋体" w:hAnsi="宋体" w:eastAsia="宋体" w:cs="宋体"/>
              <w:sz w:val="21"/>
              <w:szCs w:val="21"/>
              <w:lang w:val="en-US" w:eastAsia="zh-CN"/>
            </w:rPr>
            <w:t>7.2.4</w:t>
          </w:r>
          <w:r>
            <w:rPr>
              <w:rFonts w:hint="eastAsia" w:ascii="宋体" w:hAnsi="宋体" w:eastAsia="宋体" w:cs="宋体"/>
              <w:sz w:val="21"/>
              <w:szCs w:val="21"/>
            </w:rPr>
            <w:t>当母牛出现空怀，应根据不同情况及时加以处理，果断淘汰老、弱、病、残母牛或确认先天原因造成无繁殖能力的母牛。</w:t>
          </w:r>
        </w:p>
        <w:p w14:paraId="166E2E80">
          <w:pPr>
            <w:pStyle w:val="236"/>
            <w:ind w:left="0" w:leftChars="0" w:firstLine="0" w:firstLineChars="0"/>
            <w:rPr>
              <w:rFonts w:hint="eastAsia" w:hAnsi="宋体"/>
              <w:kern w:val="2"/>
              <w:szCs w:val="21"/>
            </w:rPr>
          </w:pPr>
        </w:p>
        <w:p w14:paraId="0964AA6C">
          <w:pPr>
            <w:pStyle w:val="236"/>
            <w:rPr>
              <w:rFonts w:hint="eastAsia" w:hAnsi="宋体"/>
              <w:kern w:val="2"/>
              <w:szCs w:val="21"/>
            </w:rPr>
          </w:pPr>
        </w:p>
        <w:p w14:paraId="30F8FB12">
          <w:pPr>
            <w:pStyle w:val="236"/>
            <w:rPr>
              <w:rFonts w:hint="eastAsia" w:hAnsi="宋体"/>
              <w:kern w:val="2"/>
              <w:szCs w:val="21"/>
            </w:rPr>
          </w:pPr>
        </w:p>
        <w:bookmarkEnd w:id="21"/>
        <w:bookmarkEnd w:id="22"/>
        <w:p w14:paraId="7A1F09E5">
          <w:pPr>
            <w:pStyle w:val="236"/>
            <w:ind w:left="0" w:leftChars="0" w:firstLine="0" w:firstLineChars="0"/>
          </w:pPr>
        </w:p>
      </w:sdtContent>
    </w:sdt>
    <w:sectPr>
      <w:headerReference r:id="rId13" w:type="default"/>
      <w:footerReference r:id="rId14" w:type="default"/>
      <w:pgSz w:w="11906" w:h="16838"/>
      <w:pgMar w:top="1928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101010101"/>
    <w:charset w:val="00"/>
    <w:family w:val="auto"/>
    <w:pitch w:val="default"/>
    <w:sig w:usb0="00000000" w:usb1="00000000" w:usb2="00000000" w:usb3="00000000" w:csb0="00040001" w:csb1="00000000"/>
  </w:font>
  <w:font w:name="??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37E23">
    <w:pPr>
      <w:pStyle w:val="1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FFB96">
    <w:pPr>
      <w:pStyle w:val="17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74542">
    <w:pPr>
      <w:pStyle w:val="17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1C8D0">
    <w:pPr>
      <w:pStyle w:val="53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86425">
    <w:pPr>
      <w:pStyle w:val="53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8C909">
    <w:pPr>
      <w:pStyle w:val="18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AD7BF">
    <w:pPr>
      <w:pStyle w:val="1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6FCFB">
    <w:pPr>
      <w:pStyle w:val="18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BBA471">
    <w:pPr>
      <w:pStyle w:val="62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DB1504/T XXXX—XXXX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2DBD4">
    <w:pPr>
      <w:pStyle w:val="62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DB1504/T XXXX—XXXX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5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0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19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4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6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59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1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0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1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2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3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4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5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2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8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1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6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3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1FC91163"/>
    <w:multiLevelType w:val="multilevel"/>
    <w:tmpl w:val="1FC91163"/>
    <w:lvl w:ilvl="0" w:tentative="0">
      <w:start w:val="1"/>
      <w:numFmt w:val="decimal"/>
      <w:pStyle w:val="235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237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2C5917C3"/>
    <w:multiLevelType w:val="multilevel"/>
    <w:tmpl w:val="2C5917C3"/>
    <w:lvl w:ilvl="0" w:tentative="0">
      <w:start w:val="1"/>
      <w:numFmt w:val="none"/>
      <w:pStyle w:val="133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8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3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2">
    <w:nsid w:val="32F04FB2"/>
    <w:multiLevelType w:val="multilevel"/>
    <w:tmpl w:val="32F04FB2"/>
    <w:lvl w:ilvl="0" w:tentative="0">
      <w:start w:val="1"/>
      <w:numFmt w:val="lowerLetter"/>
      <w:pStyle w:val="102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3">
    <w:nsid w:val="44C50F90"/>
    <w:multiLevelType w:val="multilevel"/>
    <w:tmpl w:val="44C50F90"/>
    <w:lvl w:ilvl="0" w:tentative="0">
      <w:start w:val="1"/>
      <w:numFmt w:val="lowerLetter"/>
      <w:pStyle w:val="175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0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8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4">
    <w:nsid w:val="48802D1C"/>
    <w:multiLevelType w:val="multilevel"/>
    <w:tmpl w:val="48802D1C"/>
    <w:lvl w:ilvl="0" w:tentative="0">
      <w:start w:val="1"/>
      <w:numFmt w:val="upperLetter"/>
      <w:pStyle w:val="199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4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>
    <w:nsid w:val="4B733A5F"/>
    <w:multiLevelType w:val="multilevel"/>
    <w:tmpl w:val="4B733A5F"/>
    <w:lvl w:ilvl="0" w:tentative="0">
      <w:start w:val="1"/>
      <w:numFmt w:val="decimal"/>
      <w:pStyle w:val="184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6">
    <w:nsid w:val="4E5D0534"/>
    <w:multiLevelType w:val="multilevel"/>
    <w:tmpl w:val="4E5D0534"/>
    <w:lvl w:ilvl="0" w:tentative="0">
      <w:start w:val="1"/>
      <w:numFmt w:val="decimal"/>
      <w:pStyle w:val="117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7">
    <w:nsid w:val="54632751"/>
    <w:multiLevelType w:val="multilevel"/>
    <w:tmpl w:val="54632751"/>
    <w:lvl w:ilvl="0" w:tentative="0">
      <w:start w:val="1"/>
      <w:numFmt w:val="none"/>
      <w:pStyle w:val="94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8">
    <w:nsid w:val="557C2AF5"/>
    <w:multiLevelType w:val="multilevel"/>
    <w:tmpl w:val="557C2AF5"/>
    <w:lvl w:ilvl="0" w:tentative="0">
      <w:start w:val="1"/>
      <w:numFmt w:val="decimal"/>
      <w:pStyle w:val="115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9">
    <w:nsid w:val="5603797C"/>
    <w:multiLevelType w:val="multilevel"/>
    <w:tmpl w:val="5603797C"/>
    <w:lvl w:ilvl="0" w:tentative="0">
      <w:start w:val="1"/>
      <w:numFmt w:val="upperLetter"/>
      <w:pStyle w:val="200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8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>
    <w:nsid w:val="564D2089"/>
    <w:multiLevelType w:val="multilevel"/>
    <w:tmpl w:val="564D2089"/>
    <w:lvl w:ilvl="0" w:tentative="0">
      <w:start w:val="1"/>
      <w:numFmt w:val="none"/>
      <w:pStyle w:val="112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644622F9"/>
    <w:multiLevelType w:val="multilevel"/>
    <w:tmpl w:val="644622F9"/>
    <w:lvl w:ilvl="0" w:tentative="0">
      <w:start w:val="1"/>
      <w:numFmt w:val="upperRoman"/>
      <w:pStyle w:val="169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2">
    <w:nsid w:val="646260FA"/>
    <w:multiLevelType w:val="multilevel"/>
    <w:tmpl w:val="646260FA"/>
    <w:lvl w:ilvl="0" w:tentative="0">
      <w:start w:val="1"/>
      <w:numFmt w:val="decimal"/>
      <w:pStyle w:val="113"/>
      <w:suff w:val="nothing"/>
      <w:lvlText w:val="表%1　"/>
      <w:lvlJc w:val="left"/>
      <w:pPr>
        <w:ind w:left="397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3">
    <w:nsid w:val="654A26C9"/>
    <w:multiLevelType w:val="multilevel"/>
    <w:tmpl w:val="654A26C9"/>
    <w:lvl w:ilvl="0" w:tentative="0">
      <w:start w:val="1"/>
      <w:numFmt w:val="none"/>
      <w:pStyle w:val="190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4">
    <w:nsid w:val="657D3FBC"/>
    <w:multiLevelType w:val="multilevel"/>
    <w:tmpl w:val="657D3FBC"/>
    <w:lvl w:ilvl="0" w:tentative="0">
      <w:start w:val="1"/>
      <w:numFmt w:val="upperLetter"/>
      <w:pStyle w:val="77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79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0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2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3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5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>
    <w:nsid w:val="69506ABF"/>
    <w:multiLevelType w:val="multilevel"/>
    <w:tmpl w:val="69506ABF"/>
    <w:lvl w:ilvl="0" w:tentative="0">
      <w:start w:val="1"/>
      <w:numFmt w:val="bullet"/>
      <w:pStyle w:val="189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6">
    <w:nsid w:val="6CA41985"/>
    <w:multiLevelType w:val="multilevel"/>
    <w:tmpl w:val="6CA41985"/>
    <w:lvl w:ilvl="0" w:tentative="0">
      <w:start w:val="1"/>
      <w:numFmt w:val="decimal"/>
      <w:pStyle w:val="98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6CE42AC1"/>
    <w:multiLevelType w:val="multilevel"/>
    <w:tmpl w:val="6CE42AC1"/>
    <w:lvl w:ilvl="0" w:tentative="0">
      <w:start w:val="1"/>
      <w:numFmt w:val="lowerLetter"/>
      <w:pStyle w:val="174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CEA2025"/>
    <w:multiLevelType w:val="multilevel"/>
    <w:tmpl w:val="6CEA2025"/>
    <w:lvl w:ilvl="0" w:tentative="0">
      <w:start w:val="1"/>
      <w:numFmt w:val="none"/>
      <w:pStyle w:val="153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66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5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99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4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>
    <w:nsid w:val="6DBF04F4"/>
    <w:multiLevelType w:val="multilevel"/>
    <w:tmpl w:val="6DBF04F4"/>
    <w:lvl w:ilvl="0" w:tentative="0">
      <w:start w:val="1"/>
      <w:numFmt w:val="none"/>
      <w:pStyle w:val="180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0">
    <w:nsid w:val="6DF35F19"/>
    <w:multiLevelType w:val="multilevel"/>
    <w:tmpl w:val="6DF35F19"/>
    <w:lvl w:ilvl="0" w:tentative="0">
      <w:start w:val="1"/>
      <w:numFmt w:val="decimal"/>
      <w:pStyle w:val="116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1">
    <w:nsid w:val="76933334"/>
    <w:multiLevelType w:val="multilevel"/>
    <w:tmpl w:val="76933334"/>
    <w:lvl w:ilvl="0" w:tentative="0">
      <w:start w:val="1"/>
      <w:numFmt w:val="none"/>
      <w:pStyle w:val="140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8"/>
  </w:num>
  <w:num w:numId="3">
    <w:abstractNumId w:val="5"/>
  </w:num>
  <w:num w:numId="4">
    <w:abstractNumId w:val="24"/>
  </w:num>
  <w:num w:numId="5">
    <w:abstractNumId w:val="19"/>
  </w:num>
  <w:num w:numId="6">
    <w:abstractNumId w:val="14"/>
  </w:num>
  <w:num w:numId="7">
    <w:abstractNumId w:val="8"/>
  </w:num>
  <w:num w:numId="8">
    <w:abstractNumId w:val="3"/>
  </w:num>
  <w:num w:numId="9">
    <w:abstractNumId w:val="9"/>
  </w:num>
  <w:num w:numId="10">
    <w:abstractNumId w:val="17"/>
  </w:num>
  <w:num w:numId="11">
    <w:abstractNumId w:val="26"/>
  </w:num>
  <w:num w:numId="12">
    <w:abstractNumId w:val="12"/>
  </w:num>
  <w:num w:numId="13">
    <w:abstractNumId w:val="13"/>
  </w:num>
  <w:num w:numId="14">
    <w:abstractNumId w:val="7"/>
  </w:num>
  <w:num w:numId="15">
    <w:abstractNumId w:val="20"/>
  </w:num>
  <w:num w:numId="16">
    <w:abstractNumId w:val="22"/>
  </w:num>
  <w:num w:numId="17">
    <w:abstractNumId w:val="18"/>
  </w:num>
  <w:num w:numId="18">
    <w:abstractNumId w:val="30"/>
  </w:num>
  <w:num w:numId="19">
    <w:abstractNumId w:val="16"/>
  </w:num>
  <w:num w:numId="20">
    <w:abstractNumId w:val="1"/>
  </w:num>
  <w:num w:numId="21">
    <w:abstractNumId w:val="11"/>
  </w:num>
  <w:num w:numId="22">
    <w:abstractNumId w:val="31"/>
  </w:num>
  <w:num w:numId="23">
    <w:abstractNumId w:val="21"/>
  </w:num>
  <w:num w:numId="24">
    <w:abstractNumId w:val="6"/>
  </w:num>
  <w:num w:numId="25">
    <w:abstractNumId w:val="27"/>
  </w:num>
  <w:num w:numId="26">
    <w:abstractNumId w:val="29"/>
  </w:num>
  <w:num w:numId="27">
    <w:abstractNumId w:val="2"/>
  </w:num>
  <w:num w:numId="28">
    <w:abstractNumId w:val="4"/>
  </w:num>
  <w:num w:numId="29">
    <w:abstractNumId w:val="15"/>
  </w:num>
  <w:num w:numId="30">
    <w:abstractNumId w:val="25"/>
  </w:num>
  <w:num w:numId="31">
    <w:abstractNumId w:val="23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dit="forms" w:enforcement="1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lmZmUxYWQ4NDk1NWI1ZmI4OTZhZjYwYmIzODlhODkifQ=="/>
  </w:docVars>
  <w:rsids>
    <w:rsidRoot w:val="00E92D57"/>
    <w:rsid w:val="0000040A"/>
    <w:rsid w:val="00000A94"/>
    <w:rsid w:val="00001972"/>
    <w:rsid w:val="00001D9A"/>
    <w:rsid w:val="00006E79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29C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5716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588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25E0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1D9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4083F"/>
    <w:rsid w:val="00441AE7"/>
    <w:rsid w:val="00441C7E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67D00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0D21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97E89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2ACA"/>
    <w:rsid w:val="006F2ADC"/>
    <w:rsid w:val="006F2BFE"/>
    <w:rsid w:val="006F31E9"/>
    <w:rsid w:val="006F6284"/>
    <w:rsid w:val="006F6DF6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00C6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73D3"/>
    <w:rsid w:val="00840617"/>
    <w:rsid w:val="00840F84"/>
    <w:rsid w:val="00842A47"/>
    <w:rsid w:val="00843C13"/>
    <w:rsid w:val="008454F8"/>
    <w:rsid w:val="00846C11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2752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5FCF"/>
    <w:rsid w:val="0094607B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111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47441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8A7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655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34B1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36322"/>
    <w:rsid w:val="00C42130"/>
    <w:rsid w:val="00C423A4"/>
    <w:rsid w:val="00C44BF5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4E73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0E2A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44DE"/>
    <w:rsid w:val="00DF5F11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3DFE"/>
    <w:rsid w:val="00E846C8"/>
    <w:rsid w:val="00E84957"/>
    <w:rsid w:val="00E84A55"/>
    <w:rsid w:val="00E85BFF"/>
    <w:rsid w:val="00E90391"/>
    <w:rsid w:val="00E906C2"/>
    <w:rsid w:val="00E92D57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62F6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5DD0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2343830"/>
    <w:rsid w:val="05035C62"/>
    <w:rsid w:val="05AB223E"/>
    <w:rsid w:val="066868C0"/>
    <w:rsid w:val="0BFD1FAB"/>
    <w:rsid w:val="0CFA4CFF"/>
    <w:rsid w:val="101D4CBF"/>
    <w:rsid w:val="11057181"/>
    <w:rsid w:val="15E57F55"/>
    <w:rsid w:val="196229FF"/>
    <w:rsid w:val="1AE73524"/>
    <w:rsid w:val="1B111B4F"/>
    <w:rsid w:val="1B7F0DE3"/>
    <w:rsid w:val="1BEC4D61"/>
    <w:rsid w:val="1DA86AD8"/>
    <w:rsid w:val="1E014B50"/>
    <w:rsid w:val="1EB04003"/>
    <w:rsid w:val="217C30B5"/>
    <w:rsid w:val="2A6B74CB"/>
    <w:rsid w:val="2C026598"/>
    <w:rsid w:val="2DCF6476"/>
    <w:rsid w:val="2EB75707"/>
    <w:rsid w:val="2FEF12DD"/>
    <w:rsid w:val="32891103"/>
    <w:rsid w:val="33FB7DDF"/>
    <w:rsid w:val="35BF731B"/>
    <w:rsid w:val="37CA60FE"/>
    <w:rsid w:val="39411873"/>
    <w:rsid w:val="3CF24516"/>
    <w:rsid w:val="3EED6576"/>
    <w:rsid w:val="453F2418"/>
    <w:rsid w:val="4AB10DA0"/>
    <w:rsid w:val="4DB03590"/>
    <w:rsid w:val="50642410"/>
    <w:rsid w:val="508D2611"/>
    <w:rsid w:val="519A1FFA"/>
    <w:rsid w:val="54AF2635"/>
    <w:rsid w:val="551F01EC"/>
    <w:rsid w:val="58D25A1D"/>
    <w:rsid w:val="59583222"/>
    <w:rsid w:val="5C245FF8"/>
    <w:rsid w:val="5D0C7301"/>
    <w:rsid w:val="61AB4343"/>
    <w:rsid w:val="645111D2"/>
    <w:rsid w:val="65205DE7"/>
    <w:rsid w:val="66081D06"/>
    <w:rsid w:val="672E733A"/>
    <w:rsid w:val="67A8192A"/>
    <w:rsid w:val="6D1C2BBC"/>
    <w:rsid w:val="6DCA78FF"/>
    <w:rsid w:val="6E810716"/>
    <w:rsid w:val="74494B05"/>
    <w:rsid w:val="74E1473D"/>
    <w:rsid w:val="75181898"/>
    <w:rsid w:val="7A747DC6"/>
    <w:rsid w:val="7BB8196D"/>
    <w:rsid w:val="7D2E5929"/>
    <w:rsid w:val="7E9D7114"/>
    <w:rsid w:val="7F341F96"/>
    <w:rsid w:val="7FB459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8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39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0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8">
    <w:name w:val="heading 7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0">
    <w:name w:val="heading 9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2">
    <w:name w:val="Normal Indent"/>
    <w:basedOn w:val="1"/>
    <w:qFormat/>
    <w:uiPriority w:val="0"/>
    <w:pPr>
      <w:ind w:firstLine="420"/>
    </w:pPr>
  </w:style>
  <w:style w:type="paragraph" w:styleId="13">
    <w:name w:val="Body Text"/>
    <w:basedOn w:val="1"/>
    <w:link w:val="87"/>
    <w:qFormat/>
    <w:uiPriority w:val="0"/>
    <w:pPr>
      <w:spacing w:after="120"/>
    </w:pPr>
  </w:style>
  <w:style w:type="paragraph" w:styleId="14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5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6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45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8">
    <w:name w:val="header"/>
    <w:basedOn w:val="1"/>
    <w:link w:val="44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unhideWhenUsed/>
    <w:qFormat/>
    <w:uiPriority w:val="39"/>
    <w:rPr>
      <w:rFonts w:ascii="宋体"/>
    </w:rPr>
  </w:style>
  <w:style w:type="paragraph" w:styleId="20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1">
    <w:name w:val="footnote text"/>
    <w:basedOn w:val="1"/>
    <w:next w:val="1"/>
    <w:link w:val="100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2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3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4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6">
    <w:name w:val="Title"/>
    <w:basedOn w:val="1"/>
    <w:next w:val="1"/>
    <w:link w:val="4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8">
    <w:name w:val="Table Grid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Strong"/>
    <w:qFormat/>
    <w:uiPriority w:val="22"/>
    <w:rPr>
      <w:b/>
      <w:bCs/>
    </w:rPr>
  </w:style>
  <w:style w:type="character" w:styleId="31">
    <w:name w:val="page number"/>
    <w:qFormat/>
    <w:uiPriority w:val="0"/>
    <w:rPr>
      <w:rFonts w:ascii="宋体" w:hAnsi="Times New Roman" w:eastAsia="宋体"/>
      <w:sz w:val="18"/>
    </w:rPr>
  </w:style>
  <w:style w:type="character" w:styleId="32">
    <w:name w:val="Emphasis"/>
    <w:qFormat/>
    <w:uiPriority w:val="20"/>
    <w:rPr>
      <w:i/>
      <w:iCs/>
    </w:rPr>
  </w:style>
  <w:style w:type="character" w:styleId="33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4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5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36">
    <w:name w:val="标题 2 Char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7">
    <w:name w:val="标题 3 Char"/>
    <w:link w:val="4"/>
    <w:qFormat/>
    <w:uiPriority w:val="0"/>
    <w:rPr>
      <w:b/>
      <w:bCs/>
      <w:kern w:val="2"/>
      <w:sz w:val="32"/>
      <w:szCs w:val="32"/>
    </w:rPr>
  </w:style>
  <w:style w:type="character" w:customStyle="1" w:styleId="38">
    <w:name w:val="标题 4 Char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39">
    <w:name w:val="标题 5 Char"/>
    <w:link w:val="6"/>
    <w:qFormat/>
    <w:uiPriority w:val="0"/>
    <w:rPr>
      <w:b/>
      <w:bCs/>
      <w:kern w:val="2"/>
      <w:sz w:val="28"/>
      <w:szCs w:val="28"/>
    </w:rPr>
  </w:style>
  <w:style w:type="character" w:customStyle="1" w:styleId="40">
    <w:name w:val="标题 6 Char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1">
    <w:name w:val="标题 7 Char"/>
    <w:link w:val="8"/>
    <w:qFormat/>
    <w:uiPriority w:val="0"/>
    <w:rPr>
      <w:b/>
      <w:bCs/>
      <w:kern w:val="2"/>
      <w:sz w:val="24"/>
      <w:szCs w:val="24"/>
    </w:rPr>
  </w:style>
  <w:style w:type="character" w:customStyle="1" w:styleId="42">
    <w:name w:val="标题 8 Char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3">
    <w:name w:val="标题 9 Char"/>
    <w:link w:val="10"/>
    <w:autoRedefine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4">
    <w:name w:val="页眉 Char"/>
    <w:link w:val="18"/>
    <w:autoRedefine/>
    <w:qFormat/>
    <w:uiPriority w:val="99"/>
    <w:rPr>
      <w:kern w:val="2"/>
      <w:sz w:val="18"/>
      <w:szCs w:val="18"/>
    </w:rPr>
  </w:style>
  <w:style w:type="character" w:customStyle="1" w:styleId="45">
    <w:name w:val="页脚 Char"/>
    <w:link w:val="17"/>
    <w:autoRedefine/>
    <w:qFormat/>
    <w:uiPriority w:val="99"/>
    <w:rPr>
      <w:rFonts w:ascii="宋体"/>
      <w:kern w:val="2"/>
      <w:sz w:val="18"/>
      <w:szCs w:val="18"/>
    </w:rPr>
  </w:style>
  <w:style w:type="character" w:customStyle="1" w:styleId="46">
    <w:name w:val="批注框文本 Char"/>
    <w:link w:val="16"/>
    <w:autoRedefine/>
    <w:semiHidden/>
    <w:qFormat/>
    <w:uiPriority w:val="99"/>
    <w:rPr>
      <w:kern w:val="2"/>
      <w:sz w:val="18"/>
      <w:szCs w:val="18"/>
    </w:rPr>
  </w:style>
  <w:style w:type="paragraph" w:styleId="47">
    <w:name w:val="Quote"/>
    <w:basedOn w:val="1"/>
    <w:next w:val="1"/>
    <w:link w:val="48"/>
    <w:autoRedefine/>
    <w:qFormat/>
    <w:uiPriority w:val="29"/>
    <w:rPr>
      <w:i/>
      <w:iCs/>
      <w:color w:val="000000"/>
    </w:rPr>
  </w:style>
  <w:style w:type="character" w:customStyle="1" w:styleId="48">
    <w:name w:val="引用 Char"/>
    <w:link w:val="47"/>
    <w:autoRedefine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49">
    <w:name w:val="标题 Char"/>
    <w:link w:val="26"/>
    <w:autoRedefine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0">
    <w:name w:val="标准标志"/>
    <w:next w:val="1"/>
    <w:autoRedefine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1">
    <w:name w:val="标准称谓"/>
    <w:next w:val="1"/>
    <w:autoRedefine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2">
    <w:name w:val="标准文件_页脚偶数页"/>
    <w:autoRedefine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3">
    <w:name w:val="标准文件_页脚奇数页"/>
    <w:autoRedefine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5">
    <w:name w:val="标准文件_ICS"/>
    <w:basedOn w:val="1"/>
    <w:autoRedefine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6">
    <w:name w:val="标准文件_标准正文"/>
    <w:basedOn w:val="1"/>
    <w:next w:val="57"/>
    <w:autoRedefine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7">
    <w:name w:val="标准文件_段"/>
    <w:link w:val="185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8">
    <w:name w:val="标准文件_版本"/>
    <w:basedOn w:val="56"/>
    <w:autoRedefine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59">
    <w:name w:val="标准文件_标准部门"/>
    <w:basedOn w:val="1"/>
    <w:autoRedefine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0">
    <w:name w:val="标准文件_标准代替"/>
    <w:basedOn w:val="1"/>
    <w:next w:val="1"/>
    <w:autoRedefine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1">
    <w:name w:val="标准文件_标准名称标题"/>
    <w:basedOn w:val="1"/>
    <w:next w:val="1"/>
    <w:autoRedefine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2">
    <w:name w:val="标准文件_页眉奇数页"/>
    <w:next w:val="1"/>
    <w:autoRedefine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3">
    <w:name w:val="标准文件_页眉偶数页"/>
    <w:basedOn w:val="62"/>
    <w:next w:val="1"/>
    <w:autoRedefine/>
    <w:qFormat/>
    <w:uiPriority w:val="0"/>
    <w:pPr>
      <w:jc w:val="left"/>
    </w:pPr>
  </w:style>
  <w:style w:type="paragraph" w:customStyle="1" w:styleId="64">
    <w:name w:val="标准文件_参考文献标题"/>
    <w:basedOn w:val="1"/>
    <w:next w:val="1"/>
    <w:autoRedefine/>
    <w:qFormat/>
    <w:uiPriority w:val="0"/>
    <w:pPr>
      <w:widowControl/>
      <w:shd w:val="clear" w:color="FFFFFF" w:fill="FFFFFF"/>
      <w:adjustRightInd/>
      <w:spacing w:before="58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5">
    <w:name w:val="标准文件_参考文献条目"/>
    <w:autoRedefine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6">
    <w:name w:val="标准文件_二级条标题"/>
    <w:next w:val="57"/>
    <w:autoRedefine/>
    <w:qFormat/>
    <w:uiPriority w:val="0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7">
    <w:name w:val="标准文件_发布"/>
    <w:autoRedefine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8">
    <w:name w:val="标准文件_方框数字列项"/>
    <w:basedOn w:val="57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69">
    <w:name w:val="标准文件_封面标准编号"/>
    <w:basedOn w:val="1"/>
    <w:next w:val="60"/>
    <w:autoRedefine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0">
    <w:name w:val="标准文件_封面标准分类号"/>
    <w:basedOn w:val="1"/>
    <w:autoRedefine/>
    <w:qFormat/>
    <w:uiPriority w:val="0"/>
    <w:rPr>
      <w:rFonts w:ascii="黑体" w:eastAsia="黑体"/>
      <w:b/>
      <w:kern w:val="0"/>
      <w:sz w:val="28"/>
    </w:rPr>
  </w:style>
  <w:style w:type="paragraph" w:customStyle="1" w:styleId="71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2">
    <w:name w:val="标准文件_封面标准英文名称"/>
    <w:basedOn w:val="1"/>
    <w:autoRedefine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3">
    <w:name w:val="标准文件_封面发布日期"/>
    <w:basedOn w:val="1"/>
    <w:autoRedefine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4">
    <w:name w:val="标准文件_封面密级"/>
    <w:basedOn w:val="1"/>
    <w:autoRedefine/>
    <w:qFormat/>
    <w:uiPriority w:val="0"/>
    <w:rPr>
      <w:rFonts w:eastAsia="黑体"/>
      <w:sz w:val="32"/>
    </w:rPr>
  </w:style>
  <w:style w:type="paragraph" w:customStyle="1" w:styleId="75">
    <w:name w:val="标准文件_封面实施日期"/>
    <w:basedOn w:val="1"/>
    <w:autoRedefine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6">
    <w:name w:val="标准文件_封面抬头"/>
    <w:basedOn w:val="57"/>
    <w:autoRedefine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7">
    <w:name w:val="标准文件_附录标识"/>
    <w:next w:val="57"/>
    <w:autoRedefine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8">
    <w:name w:val="标准文件_附录表标题"/>
    <w:next w:val="57"/>
    <w:autoRedefine/>
    <w:qFormat/>
    <w:uiPriority w:val="0"/>
    <w:pPr>
      <w:numPr>
        <w:ilvl w:val="1"/>
        <w:numId w:val="5"/>
      </w:numPr>
      <w:adjustRightInd w:val="0"/>
      <w:snapToGrid w:val="0"/>
      <w:spacing w:beforeLines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9">
    <w:name w:val="标准文件_附录一级条标题"/>
    <w:next w:val="57"/>
    <w:autoRedefine/>
    <w:qFormat/>
    <w:uiPriority w:val="0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二级条标题"/>
    <w:basedOn w:val="79"/>
    <w:next w:val="57"/>
    <w:autoRedefine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1">
    <w:name w:val="标准文件_附录公式"/>
    <w:basedOn w:val="56"/>
    <w:next w:val="56"/>
    <w:autoRedefine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2">
    <w:name w:val="标准文件_附录三级条标题"/>
    <w:next w:val="57"/>
    <w:autoRedefine/>
    <w:qFormat/>
    <w:uiPriority w:val="0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3">
    <w:name w:val="标准文件_附录四级条标题"/>
    <w:next w:val="57"/>
    <w:autoRedefine/>
    <w:qFormat/>
    <w:uiPriority w:val="0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图标题"/>
    <w:next w:val="57"/>
    <w:autoRedefine/>
    <w:qFormat/>
    <w:uiPriority w:val="0"/>
    <w:pPr>
      <w:numPr>
        <w:ilvl w:val="1"/>
        <w:numId w:val="6"/>
      </w:numPr>
      <w:adjustRightInd w:val="0"/>
      <w:snapToGrid w:val="0"/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5">
    <w:name w:val="标准文件_附录五级条标题"/>
    <w:next w:val="57"/>
    <w:autoRedefine/>
    <w:qFormat/>
    <w:uiPriority w:val="0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6">
    <w:name w:val="标准文件_附录英文标识"/>
    <w:next w:val="13"/>
    <w:autoRedefine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7">
    <w:name w:val="正文文本 Char"/>
    <w:link w:val="13"/>
    <w:autoRedefine/>
    <w:qFormat/>
    <w:uiPriority w:val="0"/>
    <w:rPr>
      <w:kern w:val="2"/>
      <w:sz w:val="21"/>
      <w:szCs w:val="21"/>
    </w:rPr>
  </w:style>
  <w:style w:type="paragraph" w:customStyle="1" w:styleId="88">
    <w:name w:val="标准文件_附录章标题"/>
    <w:next w:val="57"/>
    <w:autoRedefine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9">
    <w:name w:val="标准文件_公式后的破折号"/>
    <w:basedOn w:val="57"/>
    <w:next w:val="57"/>
    <w:autoRedefine/>
    <w:qFormat/>
    <w:uiPriority w:val="0"/>
    <w:pPr>
      <w:ind w:left="488" w:leftChars="200" w:hanging="289" w:hangingChars="290"/>
    </w:pPr>
  </w:style>
  <w:style w:type="paragraph" w:customStyle="1" w:styleId="90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1">
    <w:name w:val="标准文件_目次、标准名称标题"/>
    <w:basedOn w:val="90"/>
    <w:next w:val="57"/>
    <w:autoRedefine/>
    <w:qFormat/>
    <w:uiPriority w:val="0"/>
    <w:pPr>
      <w:spacing w:line="460" w:lineRule="exact"/>
      <w:ind w:left="0" w:firstLine="0"/>
    </w:pPr>
  </w:style>
  <w:style w:type="paragraph" w:customStyle="1" w:styleId="92">
    <w:name w:val="标准文件_目录标题"/>
    <w:basedOn w:val="1"/>
    <w:qFormat/>
    <w:uiPriority w:val="0"/>
    <w:pPr>
      <w:spacing w:before="480" w:afterLines="150" w:line="240" w:lineRule="auto"/>
      <w:jc w:val="center"/>
    </w:pPr>
    <w:rPr>
      <w:rFonts w:ascii="黑体" w:eastAsia="黑体"/>
      <w:sz w:val="32"/>
    </w:rPr>
  </w:style>
  <w:style w:type="paragraph" w:customStyle="1" w:styleId="93">
    <w:name w:val="标准文件_破折号列项"/>
    <w:autoRedefine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4">
    <w:name w:val="标准文件_破折号列项（二级）"/>
    <w:basedOn w:val="93"/>
    <w:qFormat/>
    <w:uiPriority w:val="0"/>
    <w:pPr>
      <w:numPr>
        <w:numId w:val="10"/>
      </w:numPr>
    </w:pPr>
  </w:style>
  <w:style w:type="paragraph" w:customStyle="1" w:styleId="95">
    <w:name w:val="标准文件_三级条标题"/>
    <w:basedOn w:val="66"/>
    <w:next w:val="57"/>
    <w:autoRedefine/>
    <w:qFormat/>
    <w:uiPriority w:val="0"/>
    <w:pPr>
      <w:widowControl/>
      <w:numPr>
        <w:ilvl w:val="4"/>
      </w:numPr>
      <w:outlineLvl w:val="3"/>
    </w:pPr>
  </w:style>
  <w:style w:type="character" w:customStyle="1" w:styleId="96">
    <w:name w:val="不明显参考1"/>
    <w:autoRedefine/>
    <w:qFormat/>
    <w:uiPriority w:val="31"/>
    <w:rPr>
      <w:smallCaps/>
      <w:color w:val="C0504D"/>
      <w:u w:val="single"/>
    </w:rPr>
  </w:style>
  <w:style w:type="paragraph" w:customStyle="1" w:styleId="97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8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99">
    <w:name w:val="标准文件_四级条标题"/>
    <w:next w:val="57"/>
    <w:qFormat/>
    <w:uiPriority w:val="0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0">
    <w:name w:val="脚注文本 Char"/>
    <w:link w:val="21"/>
    <w:autoRedefine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1">
    <w:name w:val="标准文件_条文脚注"/>
    <w:basedOn w:val="21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2">
    <w:name w:val="标准文件_图表脚注"/>
    <w:basedOn w:val="1"/>
    <w:next w:val="57"/>
    <w:autoRedefine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3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4">
    <w:name w:val="标准文件_五级条标题"/>
    <w:next w:val="57"/>
    <w:autoRedefine/>
    <w:qFormat/>
    <w:uiPriority w:val="0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5">
    <w:name w:val="标准文件_章标题"/>
    <w:next w:val="57"/>
    <w:autoRedefine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一级条标题"/>
    <w:basedOn w:val="105"/>
    <w:next w:val="57"/>
    <w:autoRedefine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107">
    <w:name w:val="标准文件_一致程度"/>
    <w:basedOn w:val="1"/>
    <w:autoRedefine/>
    <w:qFormat/>
    <w:uiPriority w:val="0"/>
    <w:pPr>
      <w:spacing w:line="440" w:lineRule="exact"/>
      <w:jc w:val="center"/>
    </w:pPr>
    <w:rPr>
      <w:sz w:val="28"/>
    </w:rPr>
  </w:style>
  <w:style w:type="paragraph" w:customStyle="1" w:styleId="108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9">
    <w:name w:val="标准文件_英文图表脚注"/>
    <w:basedOn w:val="56"/>
    <w:autoRedefine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0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1">
    <w:name w:val="标准文件_英文注："/>
    <w:basedOn w:val="1"/>
    <w:next w:val="57"/>
    <w:autoRedefine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2">
    <w:name w:val="标准文件_英文注×："/>
    <w:basedOn w:val="1"/>
    <w:autoRedefine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3">
    <w:name w:val="标准文件_正文表标题"/>
    <w:next w:val="57"/>
    <w:autoRedefine/>
    <w:qFormat/>
    <w:uiPriority w:val="0"/>
    <w:pPr>
      <w:numPr>
        <w:ilvl w:val="0"/>
        <w:numId w:val="16"/>
      </w:numPr>
      <w:tabs>
        <w:tab w:val="left" w:pos="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4">
    <w:name w:val="标准文件_正文公式"/>
    <w:basedOn w:val="1"/>
    <w:next w:val="56"/>
    <w:autoRedefine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5">
    <w:name w:val="标准文件_正文图标题"/>
    <w:next w:val="57"/>
    <w:autoRedefine/>
    <w:qFormat/>
    <w:uiPriority w:val="0"/>
    <w:pPr>
      <w:numPr>
        <w:ilvl w:val="0"/>
        <w:numId w:val="17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正文英文表标题"/>
    <w:next w:val="57"/>
    <w:autoRedefine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图标题"/>
    <w:next w:val="57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9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0">
    <w:name w:val="发布部门"/>
    <w:next w:val="57"/>
    <w:autoRedefine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1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2">
    <w:name w:val="封面标准代替信息"/>
    <w:basedOn w:val="1"/>
    <w:autoRedefine/>
    <w:qFormat/>
    <w:uiPriority w:val="0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3">
    <w:name w:val="封面标准名称"/>
    <w:autoRedefine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4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5">
    <w:name w:val="封面标准文稿类别"/>
    <w:autoRedefine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6">
    <w:name w:val="封面标准英文名称"/>
    <w:autoRedefine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7">
    <w:name w:val="封面一致性程度标识"/>
    <w:autoRedefine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9">
    <w:name w:val="附录二级无标题条"/>
    <w:basedOn w:val="1"/>
    <w:next w:val="57"/>
    <w:autoRedefine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0">
    <w:name w:val="附录三级无标题条"/>
    <w:basedOn w:val="129"/>
    <w:next w:val="57"/>
    <w:qFormat/>
    <w:uiPriority w:val="0"/>
    <w:pPr>
      <w:outlineLvl w:val="4"/>
    </w:pPr>
  </w:style>
  <w:style w:type="paragraph" w:customStyle="1" w:styleId="131">
    <w:name w:val="附录四级无标题条"/>
    <w:basedOn w:val="130"/>
    <w:next w:val="57"/>
    <w:autoRedefine/>
    <w:qFormat/>
    <w:uiPriority w:val="0"/>
    <w:pPr>
      <w:outlineLvl w:val="5"/>
    </w:pPr>
  </w:style>
  <w:style w:type="paragraph" w:customStyle="1" w:styleId="132">
    <w:name w:val="附录图"/>
    <w:next w:val="57"/>
    <w:qFormat/>
    <w:uiPriority w:val="0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3">
    <w:name w:val="标准文件_一级项"/>
    <w:autoRedefine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4">
    <w:name w:val="附录五级无标题条"/>
    <w:basedOn w:val="131"/>
    <w:next w:val="57"/>
    <w:autoRedefine/>
    <w:qFormat/>
    <w:uiPriority w:val="0"/>
    <w:pPr>
      <w:outlineLvl w:val="6"/>
    </w:pPr>
  </w:style>
  <w:style w:type="paragraph" w:customStyle="1" w:styleId="135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6">
    <w:name w:val="附录一级无标题条"/>
    <w:basedOn w:val="88"/>
    <w:next w:val="57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7">
    <w:name w:val="个人答复风格"/>
    <w:autoRedefine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8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39">
    <w:name w:val="脚注后续"/>
    <w:autoRedefine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0">
    <w:name w:val="列项——"/>
    <w:autoRedefine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1">
    <w:name w:val="列项·"/>
    <w:basedOn w:val="57"/>
    <w:autoRedefine/>
    <w:qFormat/>
    <w:uiPriority w:val="0"/>
    <w:pPr>
      <w:tabs>
        <w:tab w:val="left" w:pos="840"/>
      </w:tabs>
    </w:pPr>
  </w:style>
  <w:style w:type="paragraph" w:customStyle="1" w:styleId="142">
    <w:name w:val="目次、索引正文"/>
    <w:autoRedefine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3">
    <w:name w:val="目录 21"/>
    <w:basedOn w:val="1"/>
    <w:next w:val="1"/>
    <w:autoRedefine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4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5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6">
    <w:name w:val="目录 51"/>
    <w:basedOn w:val="1"/>
    <w:next w:val="1"/>
    <w:autoRedefine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7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8">
    <w:name w:val="目录 71"/>
    <w:basedOn w:val="147"/>
    <w:autoRedefine/>
    <w:semiHidden/>
    <w:qFormat/>
    <w:uiPriority w:val="0"/>
    <w:pPr>
      <w:ind w:left="1260"/>
    </w:pPr>
  </w:style>
  <w:style w:type="paragraph" w:customStyle="1" w:styleId="149">
    <w:name w:val="目录 81"/>
    <w:basedOn w:val="148"/>
    <w:autoRedefine/>
    <w:semiHidden/>
    <w:qFormat/>
    <w:uiPriority w:val="0"/>
    <w:pPr>
      <w:ind w:left="1470"/>
    </w:pPr>
  </w:style>
  <w:style w:type="paragraph" w:customStyle="1" w:styleId="150">
    <w:name w:val="目录 91"/>
    <w:basedOn w:val="149"/>
    <w:semiHidden/>
    <w:qFormat/>
    <w:uiPriority w:val="0"/>
    <w:pPr>
      <w:ind w:left="1680"/>
    </w:pPr>
  </w:style>
  <w:style w:type="paragraph" w:customStyle="1" w:styleId="151">
    <w:name w:val="其他标准称谓"/>
    <w:autoRedefine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2">
    <w:name w:val="其他发布部门"/>
    <w:basedOn w:val="120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53">
    <w:name w:val="前言标题"/>
    <w:next w:val="1"/>
    <w:autoRedefine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4">
    <w:name w:val="三级无标题条"/>
    <w:basedOn w:val="1"/>
    <w:autoRedefine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5">
    <w:name w:val="实施日期"/>
    <w:basedOn w:val="121"/>
    <w:autoRedefine/>
    <w:qFormat/>
    <w:uiPriority w:val="0"/>
    <w:pPr>
      <w:framePr w:hSpace="0" w:wrap="around" w:xAlign="right"/>
      <w:jc w:val="right"/>
    </w:pPr>
  </w:style>
  <w:style w:type="paragraph" w:customStyle="1" w:styleId="156">
    <w:name w:val="四级无标题条"/>
    <w:basedOn w:val="1"/>
    <w:autoRedefine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7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8">
    <w:name w:val="无标题条"/>
    <w:next w:val="57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59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0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1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2">
    <w:name w:val="注×:后续"/>
    <w:basedOn w:val="161"/>
    <w:qFormat/>
    <w:uiPriority w:val="0"/>
    <w:pPr>
      <w:ind w:left="1406" w:leftChars="0" w:hanging="499" w:firstLineChars="0"/>
    </w:pPr>
  </w:style>
  <w:style w:type="paragraph" w:customStyle="1" w:styleId="163">
    <w:name w:val="标准文件_一级无标题"/>
    <w:basedOn w:val="106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4">
    <w:name w:val="标准文件_五级无标题"/>
    <w:basedOn w:val="104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5">
    <w:name w:val="标准文件_三级无标题"/>
    <w:basedOn w:val="95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6">
    <w:name w:val="标准文件_二级无标题"/>
    <w:basedOn w:val="66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7">
    <w:name w:val="标准_四级无标题"/>
    <w:basedOn w:val="99"/>
    <w:next w:val="57"/>
    <w:qFormat/>
    <w:uiPriority w:val="0"/>
    <w:rPr>
      <w:rFonts w:eastAsia="宋体"/>
    </w:rPr>
  </w:style>
  <w:style w:type="paragraph" w:customStyle="1" w:styleId="168">
    <w:name w:val="标准文件_四级无标题"/>
    <w:basedOn w:val="99"/>
    <w:qFormat/>
    <w:uiPriority w:val="0"/>
    <w:pPr>
      <w:spacing w:beforeLines="0" w:afterLines="0"/>
      <w:outlineLvl w:val="9"/>
    </w:pPr>
    <w:rPr>
      <w:rFonts w:ascii="宋体" w:hAnsi="黑体" w:eastAsia="宋体"/>
      <w:szCs w:val="52"/>
    </w:rPr>
  </w:style>
  <w:style w:type="paragraph" w:customStyle="1" w:styleId="169">
    <w:name w:val="标准文件_大写罗马数字编号列项"/>
    <w:basedOn w:val="57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0">
    <w:name w:val="标准文件_小写罗马数字编号列项"/>
    <w:basedOn w:val="57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1">
    <w:name w:val="标准文件_附录标题"/>
    <w:basedOn w:val="77"/>
    <w:qFormat/>
    <w:uiPriority w:val="0"/>
    <w:pPr>
      <w:numPr>
        <w:numId w:val="0"/>
      </w:numPr>
      <w:spacing w:after="280"/>
      <w:outlineLvl w:val="9"/>
    </w:pPr>
  </w:style>
  <w:style w:type="paragraph" w:customStyle="1" w:styleId="172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3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4">
    <w:name w:val="图表脚注说明"/>
    <w:basedOn w:val="1"/>
    <w:next w:val="57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5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6">
    <w:name w:val="标准文件_索引字母"/>
    <w:next w:val="57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7">
    <w:name w:val="标准文件_附录前"/>
    <w:next w:val="57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8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79">
    <w:name w:val="标准文件_表格"/>
    <w:basedOn w:val="57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0">
    <w:name w:val="标准文件_注："/>
    <w:next w:val="57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1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示例："/>
    <w:next w:val="183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内容"/>
    <w:basedOn w:val="57"/>
    <w:qFormat/>
    <w:uiPriority w:val="0"/>
    <w:pPr>
      <w:ind w:firstLine="420"/>
    </w:pPr>
    <w:rPr>
      <w:sz w:val="18"/>
    </w:rPr>
  </w:style>
  <w:style w:type="paragraph" w:customStyle="1" w:styleId="184">
    <w:name w:val="标准文件_示例×："/>
    <w:basedOn w:val="1"/>
    <w:next w:val="183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5">
    <w:name w:val="标准文件_段 Char"/>
    <w:link w:val="57"/>
    <w:qFormat/>
    <w:uiPriority w:val="0"/>
    <w:rPr>
      <w:rFonts w:ascii="宋体" w:hAnsi="Times New Roman"/>
      <w:sz w:val="21"/>
    </w:rPr>
  </w:style>
  <w:style w:type="paragraph" w:customStyle="1" w:styleId="186">
    <w:name w:val="标准文件_表格续"/>
    <w:basedOn w:val="57"/>
    <w:next w:val="57"/>
    <w:qFormat/>
    <w:uiPriority w:val="0"/>
    <w:pPr>
      <w:jc w:val="center"/>
    </w:pPr>
    <w:rPr>
      <w:rFonts w:ascii="黑体" w:hAnsi="黑体" w:eastAsia="黑体"/>
    </w:rPr>
  </w:style>
  <w:style w:type="character" w:styleId="187">
    <w:name w:val="Placeholder Text"/>
    <w:basedOn w:val="29"/>
    <w:semiHidden/>
    <w:qFormat/>
    <w:uiPriority w:val="99"/>
    <w:rPr>
      <w:color w:val="808080"/>
    </w:rPr>
  </w:style>
  <w:style w:type="paragraph" w:customStyle="1" w:styleId="188">
    <w:name w:val="标准文件_二级项2"/>
    <w:basedOn w:val="57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89">
    <w:name w:val="标准文件_三级项2"/>
    <w:basedOn w:val="57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0">
    <w:name w:val="标准文件_一级项2"/>
    <w:basedOn w:val="57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1">
    <w:name w:val="标准文件_提示"/>
    <w:basedOn w:val="57"/>
    <w:next w:val="57"/>
    <w:qFormat/>
    <w:uiPriority w:val="0"/>
    <w:pPr>
      <w:ind w:firstLine="420"/>
    </w:pPr>
    <w:rPr>
      <w:rFonts w:ascii="黑体" w:eastAsia="黑体"/>
    </w:rPr>
  </w:style>
  <w:style w:type="character" w:customStyle="1" w:styleId="192">
    <w:name w:val="标准文件_来源"/>
    <w:basedOn w:val="29"/>
    <w:qFormat/>
    <w:uiPriority w:val="1"/>
    <w:rPr>
      <w:rFonts w:eastAsia="宋体"/>
      <w:sz w:val="21"/>
    </w:rPr>
  </w:style>
  <w:style w:type="paragraph" w:customStyle="1" w:styleId="193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4">
    <w:name w:val="其他发布日期"/>
    <w:basedOn w:val="121"/>
    <w:qFormat/>
    <w:uiPriority w:val="0"/>
    <w:pPr>
      <w:framePr w:w="3997" w:h="471" w:hRule="exact" w:hSpace="0" w:vSpace="181" w:wrap="around" w:vAnchor="page" w:hAnchor="page" w:x="1419" w:y="14097"/>
    </w:pPr>
  </w:style>
  <w:style w:type="paragraph" w:customStyle="1" w:styleId="195">
    <w:name w:val="其他实施日期"/>
    <w:basedOn w:val="155"/>
    <w:qFormat/>
    <w:uiPriority w:val="0"/>
    <w:pPr>
      <w:framePr w:w="3997" w:h="471" w:hRule="exact" w:vSpace="181" w:wrap="around" w:vAnchor="page" w:hAnchor="page" w:x="7089" w:y="14097"/>
    </w:pPr>
  </w:style>
  <w:style w:type="paragraph" w:customStyle="1" w:styleId="196">
    <w:name w:val="标准文件_文件编号"/>
    <w:basedOn w:val="57"/>
    <w:qFormat/>
    <w:uiPriority w:val="0"/>
    <w:pPr>
      <w:framePr w:w="9356" w:h="624" w:hRule="exact" w:hSpace="181" w:vSpace="181" w:wrap="auto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7">
    <w:name w:val="标准文件_替换文件编号"/>
    <w:basedOn w:val="196"/>
    <w:qFormat/>
    <w:uiPriority w:val="0"/>
    <w:pPr>
      <w:spacing w:before="57"/>
    </w:pPr>
    <w:rPr>
      <w:sz w:val="21"/>
    </w:rPr>
  </w:style>
  <w:style w:type="paragraph" w:customStyle="1" w:styleId="198">
    <w:name w:val="标准文件_文件名称"/>
    <w:basedOn w:val="57"/>
    <w:next w:val="57"/>
    <w:qFormat/>
    <w:uiPriority w:val="0"/>
    <w:pPr>
      <w:framePr w:w="9639" w:h="6976" w:hRule="exact" w:wrap="auto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199">
    <w:name w:val="标准文件_附录图标号"/>
    <w:basedOn w:val="57"/>
    <w:next w:val="57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0">
    <w:name w:val="标准文件_附录表标号"/>
    <w:basedOn w:val="57"/>
    <w:next w:val="57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1">
    <w:name w:val="标准文件_引言一级条标题"/>
    <w:basedOn w:val="57"/>
    <w:next w:val="57"/>
    <w:qFormat/>
    <w:uiPriority w:val="0"/>
    <w:pPr>
      <w:numPr>
        <w:ilvl w:val="1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2">
    <w:name w:val="标准文件_引言二级条标题"/>
    <w:basedOn w:val="57"/>
    <w:next w:val="57"/>
    <w:qFormat/>
    <w:uiPriority w:val="0"/>
    <w:pPr>
      <w:numPr>
        <w:ilvl w:val="2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3">
    <w:name w:val="标准文件_引言三级条标题"/>
    <w:basedOn w:val="57"/>
    <w:next w:val="57"/>
    <w:qFormat/>
    <w:uiPriority w:val="0"/>
    <w:pPr>
      <w:numPr>
        <w:ilvl w:val="3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4">
    <w:name w:val="标准文件_引言四级条标题"/>
    <w:basedOn w:val="57"/>
    <w:next w:val="57"/>
    <w:qFormat/>
    <w:uiPriority w:val="0"/>
    <w:pPr>
      <w:numPr>
        <w:ilvl w:val="4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5">
    <w:name w:val="标准文件_引言五级条标题"/>
    <w:basedOn w:val="57"/>
    <w:next w:val="57"/>
    <w:qFormat/>
    <w:uiPriority w:val="0"/>
    <w:pPr>
      <w:numPr>
        <w:ilvl w:val="5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6">
    <w:name w:val="标准文件_注后"/>
    <w:basedOn w:val="57"/>
    <w:qFormat/>
    <w:uiPriority w:val="0"/>
    <w:pPr>
      <w:ind w:left="811" w:firstLine="0" w:firstLineChars="0"/>
    </w:pPr>
    <w:rPr>
      <w:sz w:val="18"/>
    </w:rPr>
  </w:style>
  <w:style w:type="paragraph" w:customStyle="1" w:styleId="207">
    <w:name w:val="标准文件_注X后"/>
    <w:basedOn w:val="57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示例后"/>
    <w:basedOn w:val="57"/>
    <w:qFormat/>
    <w:uiPriority w:val="0"/>
    <w:pPr>
      <w:ind w:left="964" w:firstLine="0" w:firstLineChars="0"/>
    </w:pPr>
    <w:rPr>
      <w:sz w:val="18"/>
    </w:rPr>
  </w:style>
  <w:style w:type="paragraph" w:customStyle="1" w:styleId="209">
    <w:name w:val="标准文件_示例X后"/>
    <w:basedOn w:val="57"/>
    <w:link w:val="210"/>
    <w:qFormat/>
    <w:uiPriority w:val="0"/>
    <w:pPr>
      <w:ind w:left="1049" w:firstLine="0" w:firstLineChars="0"/>
    </w:pPr>
    <w:rPr>
      <w:sz w:val="18"/>
    </w:rPr>
  </w:style>
  <w:style w:type="character" w:customStyle="1" w:styleId="210">
    <w:name w:val="标准文件_示例X后 字符"/>
    <w:basedOn w:val="185"/>
    <w:link w:val="209"/>
    <w:qFormat/>
    <w:uiPriority w:val="0"/>
    <w:rPr>
      <w:rFonts w:ascii="宋体" w:hAnsi="Times New Roman"/>
      <w:sz w:val="18"/>
    </w:rPr>
  </w:style>
  <w:style w:type="paragraph" w:customStyle="1" w:styleId="211">
    <w:name w:val="标准文件_索引项"/>
    <w:basedOn w:val="57"/>
    <w:next w:val="57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2">
    <w:name w:val="标准文件_附录一级无标题"/>
    <w:basedOn w:val="79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3">
    <w:name w:val="标准文件_附录二级无标题"/>
    <w:basedOn w:val="80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三级无标题"/>
    <w:basedOn w:val="82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四级无标题"/>
    <w:basedOn w:val="83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五级无标题"/>
    <w:basedOn w:val="85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引言一级无标题"/>
    <w:basedOn w:val="201"/>
    <w:next w:val="57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18">
    <w:name w:val="标准文件_引言二级无标题"/>
    <w:basedOn w:val="202"/>
    <w:next w:val="57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19">
    <w:name w:val="标准文件_引言三级无标题"/>
    <w:basedOn w:val="203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0">
    <w:name w:val="标准文件_引言四级无标题"/>
    <w:basedOn w:val="204"/>
    <w:next w:val="57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1">
    <w:name w:val="标准文件_引言五级无标题"/>
    <w:basedOn w:val="205"/>
    <w:next w:val="57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2">
    <w:name w:val="标准文件_索引标题"/>
    <w:basedOn w:val="64"/>
    <w:next w:val="57"/>
    <w:qFormat/>
    <w:uiPriority w:val="0"/>
    <w:rPr>
      <w:rFonts w:hAnsi="黑体"/>
    </w:rPr>
  </w:style>
  <w:style w:type="paragraph" w:customStyle="1" w:styleId="223">
    <w:name w:val="标准文件_脚注内容"/>
    <w:basedOn w:val="57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4">
    <w:name w:val="标准文件_术语条一"/>
    <w:basedOn w:val="163"/>
    <w:next w:val="57"/>
    <w:qFormat/>
    <w:uiPriority w:val="0"/>
  </w:style>
  <w:style w:type="paragraph" w:customStyle="1" w:styleId="225">
    <w:name w:val="标准文件_术语条二"/>
    <w:basedOn w:val="166"/>
    <w:next w:val="57"/>
    <w:qFormat/>
    <w:uiPriority w:val="0"/>
  </w:style>
  <w:style w:type="paragraph" w:customStyle="1" w:styleId="226">
    <w:name w:val="标准文件_术语条三"/>
    <w:basedOn w:val="165"/>
    <w:next w:val="57"/>
    <w:qFormat/>
    <w:uiPriority w:val="0"/>
  </w:style>
  <w:style w:type="paragraph" w:customStyle="1" w:styleId="227">
    <w:name w:val="标准文件_术语条四"/>
    <w:basedOn w:val="168"/>
    <w:next w:val="57"/>
    <w:qFormat/>
    <w:uiPriority w:val="0"/>
  </w:style>
  <w:style w:type="paragraph" w:customStyle="1" w:styleId="228">
    <w:name w:val="标准文件_术语条五"/>
    <w:basedOn w:val="164"/>
    <w:next w:val="57"/>
    <w:qFormat/>
    <w:uiPriority w:val="0"/>
  </w:style>
  <w:style w:type="paragraph" w:customStyle="1" w:styleId="2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0">
    <w:name w:val="发布"/>
    <w:basedOn w:val="29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231">
    <w:name w:val="正文表标题"/>
    <w:next w:val="1"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2">
    <w:name w:val=" Char1"/>
    <w:basedOn w:val="1"/>
    <w:autoRedefine/>
    <w:qFormat/>
    <w:uiPriority w:val="0"/>
    <w:pPr>
      <w:widowControl/>
      <w:adjustRightInd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33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34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35">
    <w:name w:val="章标题"/>
    <w:next w:val="236"/>
    <w:qFormat/>
    <w:uiPriority w:val="0"/>
    <w:pPr>
      <w:numPr>
        <w:ilvl w:val="0"/>
        <w:numId w:val="3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37">
    <w:name w:val="一级条标题"/>
    <w:next w:val="236"/>
    <w:qFormat/>
    <w:uiPriority w:val="0"/>
    <w:pPr>
      <w:numPr>
        <w:ilvl w:val="1"/>
        <w:numId w:val="32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38">
    <w:name w:val="前言、引言标题"/>
    <w:next w:val="236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glossaryDocument" Target="glossary/document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.tiff"/><Relationship Id="rId15" Type="http://schemas.openxmlformats.org/officeDocument/2006/relationships/theme" Target="theme/theme1.xml"/><Relationship Id="rId14" Type="http://schemas.openxmlformats.org/officeDocument/2006/relationships/footer" Target="footer5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07DBFB969B734393A2128F887F63D3E3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3568ADF-CF50-4E29-AAEC-F55B94CFAE79}"/>
      </w:docPartPr>
      <w:docPartBody>
        <w:p w14:paraId="7EAB23BD"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706B"/>
    <w:rsid w:val="000D56F1"/>
    <w:rsid w:val="000E39F5"/>
    <w:rsid w:val="00722E47"/>
    <w:rsid w:val="007C7077"/>
    <w:rsid w:val="008A17A9"/>
    <w:rsid w:val="009767D8"/>
    <w:rsid w:val="00EC2B5D"/>
    <w:rsid w:val="00F070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character" w:default="1" w:styleId="2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autoRedefine/>
    <w:semiHidden/>
    <w:qFormat/>
    <w:uiPriority w:val="99"/>
    <w:rPr>
      <w:color w:val="808080"/>
    </w:rPr>
  </w:style>
  <w:style w:type="paragraph" w:customStyle="1" w:styleId="5">
    <w:name w:val="07DBFB969B734393A2128F887F63D3E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paragraph" w:customStyle="1" w:styleId="6">
    <w:name w:val="A8D35CFB9F4B4E449A244C9C0D9955C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paragraph" w:customStyle="1" w:styleId="7">
    <w:name w:val="E1ECE3AC81664175807446A0F246D05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B14A46-581D-4FC5-86CF-009567057D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8</Pages>
  <Words>2302</Words>
  <Characters>2693</Characters>
  <Lines>20</Lines>
  <Paragraphs>5</Paragraphs>
  <TotalTime>0</TotalTime>
  <ScaleCrop>false</ScaleCrop>
  <LinksUpToDate>false</LinksUpToDate>
  <CharactersWithSpaces>2802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2023-11-29T04:27:00Z</dcterms:created>
  <dc:creator>China</dc:creator>
  <dc:description>&lt;config cover="true" show_menu="true" version="1.0.0" doctype="SDKXY"&gt;_x000d_
&lt;/config&gt;</dc:description>
  <cp:lastModifiedBy>最爱百事雪碧</cp:lastModifiedBy>
  <cp:lastPrinted>2020-08-30T10:00:00Z</cp:lastPrinted>
  <dcterms:modified xsi:type="dcterms:W3CDTF">2024-08-15T03:49:52Z</dcterms:modified>
  <dc:title>地方标准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2052-12.1.0.17147</vt:lpwstr>
  </property>
  <property fmtid="{D5CDD505-2E9C-101B-9397-08002B2CF9AE}" pid="15" name="ICV">
    <vt:lpwstr>90B7486150AA4A8C91965193A5276226</vt:lpwstr>
  </property>
</Properties>
</file>