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tabs>
          <w:tab w:val="left" w:pos="484"/>
          <w:tab w:val="center" w:pos="7628"/>
        </w:tabs>
        <w:spacing w:before="0" w:beforeAutospacing="0" w:after="210" w:afterAutospacing="0" w:line="21" w:lineRule="atLeast"/>
        <w:ind w:left="0" w:right="0"/>
        <w:jc w:val="left"/>
        <w:rPr>
          <w:rFonts w:hint="eastAsia"/>
          <w:i w:val="0"/>
          <w:iCs w:val="0"/>
          <w:caps w:val="0"/>
          <w:color w:val="222222"/>
          <w:spacing w:val="8"/>
          <w:sz w:val="18"/>
          <w:szCs w:val="18"/>
          <w:shd w:val="clear" w:fill="FFFFFF"/>
          <w:lang w:eastAsia="zh-CN"/>
        </w:rPr>
      </w:pPr>
      <w:r>
        <w:rPr>
          <w:rFonts w:hint="eastAsia"/>
          <w:i w:val="0"/>
          <w:iCs w:val="0"/>
          <w:caps w:val="0"/>
          <w:color w:val="222222"/>
          <w:spacing w:val="8"/>
          <w:sz w:val="18"/>
          <w:szCs w:val="18"/>
          <w:shd w:val="clear" w:fill="FFFFFF"/>
          <w:lang w:eastAsia="zh-CN"/>
        </w:rPr>
        <w:tab/>
      </w:r>
      <w:r>
        <w:rPr>
          <w:rFonts w:hint="eastAsia"/>
          <w:i w:val="0"/>
          <w:iCs w:val="0"/>
          <w:caps w:val="0"/>
          <w:color w:val="222222"/>
          <w:spacing w:val="8"/>
          <w:sz w:val="18"/>
          <w:szCs w:val="18"/>
          <w:shd w:val="clear" w:fill="FFFFFF"/>
          <w:lang w:val="en-US" w:eastAsia="zh-CN"/>
        </w:rPr>
        <w:t xml:space="preserve">      </w:t>
      </w:r>
      <w:r>
        <w:rPr>
          <w:rFonts w:hint="eastAsia"/>
          <w:i w:val="0"/>
          <w:iCs w:val="0"/>
          <w:caps w:val="0"/>
          <w:color w:val="222222"/>
          <w:spacing w:val="8"/>
          <w:sz w:val="18"/>
          <w:szCs w:val="18"/>
          <w:shd w:val="clear" w:fill="FFFFFF"/>
          <w:lang w:eastAsia="zh-CN"/>
        </w:rPr>
        <w:t>附件</w:t>
      </w:r>
      <w:r>
        <w:rPr>
          <w:rFonts w:hint="eastAsia"/>
          <w:i w:val="0"/>
          <w:iCs w:val="0"/>
          <w:caps w:val="0"/>
          <w:color w:val="222222"/>
          <w:spacing w:val="8"/>
          <w:sz w:val="18"/>
          <w:szCs w:val="18"/>
          <w:shd w:val="clear" w:fill="FFFFFF"/>
          <w:lang w:val="en-US" w:eastAsia="zh-CN"/>
        </w:rPr>
        <w:t>1</w:t>
      </w:r>
      <w:r>
        <w:rPr>
          <w:rFonts w:hint="eastAsia"/>
          <w:i w:val="0"/>
          <w:iCs w:val="0"/>
          <w:caps w:val="0"/>
          <w:color w:val="222222"/>
          <w:spacing w:val="8"/>
          <w:sz w:val="18"/>
          <w:szCs w:val="18"/>
          <w:shd w:val="clear" w:fill="FFFFFF"/>
          <w:lang w:eastAsia="zh-CN"/>
        </w:rPr>
        <w:tab/>
      </w:r>
      <w:r>
        <w:rPr>
          <w:rFonts w:hint="eastAsia"/>
          <w:i w:val="0"/>
          <w:iCs w:val="0"/>
          <w:caps w:val="0"/>
          <w:color w:val="222222"/>
          <w:spacing w:val="8"/>
          <w:sz w:val="18"/>
          <w:szCs w:val="18"/>
          <w:shd w:val="clear" w:fill="FFFFFF"/>
        </w:rPr>
        <w:t>敖汉旗农耕小米产业发展（集团）有限公司</w:t>
      </w:r>
      <w:r>
        <w:rPr>
          <w:i w:val="0"/>
          <w:iCs w:val="0"/>
          <w:caps w:val="0"/>
          <w:color w:val="222222"/>
          <w:spacing w:val="8"/>
          <w:sz w:val="18"/>
          <w:szCs w:val="18"/>
          <w:shd w:val="clear" w:fill="FFFFFF"/>
        </w:rPr>
        <w:t>公开招聘工作人员</w:t>
      </w:r>
      <w:r>
        <w:rPr>
          <w:rFonts w:hint="eastAsia"/>
          <w:i w:val="0"/>
          <w:iCs w:val="0"/>
          <w:caps w:val="0"/>
          <w:color w:val="222222"/>
          <w:spacing w:val="8"/>
          <w:sz w:val="18"/>
          <w:szCs w:val="18"/>
          <w:shd w:val="clear" w:fill="FFFFFF"/>
          <w:lang w:eastAsia="zh-CN"/>
        </w:rPr>
        <w:t>条件目录</w:t>
      </w:r>
    </w:p>
    <w:tbl>
      <w:tblPr>
        <w:tblStyle w:val="6"/>
        <w:tblW w:w="13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190"/>
        <w:gridCol w:w="1143"/>
        <w:gridCol w:w="4883"/>
        <w:gridCol w:w="643"/>
        <w:gridCol w:w="2582"/>
        <w:gridCol w:w="1151"/>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pPr>
              <w:numPr>
                <w:ilvl w:val="0"/>
                <w:numId w:val="0"/>
              </w:numPr>
              <w:jc w:val="center"/>
              <w:rPr>
                <w:rFonts w:hint="default"/>
                <w:vertAlign w:val="baseline"/>
                <w:lang w:val="en-US" w:eastAsia="zh-CN"/>
              </w:rPr>
            </w:pPr>
            <w:r>
              <w:rPr>
                <w:rFonts w:hint="eastAsia"/>
                <w:vertAlign w:val="baseline"/>
                <w:lang w:val="en-US" w:eastAsia="zh-CN"/>
              </w:rPr>
              <w:t>序号</w:t>
            </w:r>
          </w:p>
        </w:tc>
        <w:tc>
          <w:tcPr>
            <w:tcW w:w="1190" w:type="dxa"/>
            <w:vAlign w:val="center"/>
          </w:tcPr>
          <w:p>
            <w:pPr>
              <w:numPr>
                <w:ilvl w:val="0"/>
                <w:numId w:val="0"/>
              </w:numPr>
              <w:jc w:val="center"/>
              <w:rPr>
                <w:rFonts w:hint="default"/>
                <w:vertAlign w:val="baseline"/>
                <w:lang w:val="en-US" w:eastAsia="zh-CN"/>
              </w:rPr>
            </w:pPr>
            <w:r>
              <w:rPr>
                <w:rFonts w:hint="eastAsia"/>
                <w:vertAlign w:val="baseline"/>
                <w:lang w:val="en-US" w:eastAsia="zh-CN"/>
              </w:rPr>
              <w:t>招聘部门</w:t>
            </w:r>
          </w:p>
        </w:tc>
        <w:tc>
          <w:tcPr>
            <w:tcW w:w="1143"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招聘岗位</w:t>
            </w:r>
          </w:p>
        </w:tc>
        <w:tc>
          <w:tcPr>
            <w:tcW w:w="4883"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岗位职责</w:t>
            </w:r>
          </w:p>
        </w:tc>
        <w:tc>
          <w:tcPr>
            <w:tcW w:w="643"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人数</w:t>
            </w:r>
          </w:p>
        </w:tc>
        <w:tc>
          <w:tcPr>
            <w:tcW w:w="2582"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专业及要求</w:t>
            </w:r>
          </w:p>
        </w:tc>
        <w:tc>
          <w:tcPr>
            <w:tcW w:w="115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学历</w:t>
            </w:r>
          </w:p>
        </w:tc>
        <w:tc>
          <w:tcPr>
            <w:tcW w:w="934"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工资（元）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190" w:type="dxa"/>
            <w:vAlign w:val="center"/>
          </w:tcPr>
          <w:p>
            <w:pPr>
              <w:numPr>
                <w:ilvl w:val="0"/>
                <w:numId w:val="0"/>
              </w:num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管理岗</w:t>
            </w:r>
          </w:p>
        </w:tc>
        <w:tc>
          <w:tcPr>
            <w:tcW w:w="1143" w:type="dxa"/>
            <w:vAlign w:val="center"/>
          </w:tcPr>
          <w:p>
            <w:pPr>
              <w:numPr>
                <w:ilvl w:val="0"/>
                <w:numId w:val="0"/>
              </w:numPr>
              <w:ind w:left="0" w:leftChars="0" w:firstLine="0" w:firstLineChars="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部门负责人</w:t>
            </w:r>
          </w:p>
        </w:tc>
        <w:tc>
          <w:tcPr>
            <w:tcW w:w="4883" w:type="dxa"/>
            <w:vAlign w:val="center"/>
          </w:tcPr>
          <w:p>
            <w:pPr>
              <w:bidi w:val="0"/>
              <w:jc w:val="left"/>
              <w:rPr>
                <w:rFonts w:hint="eastAsia" w:ascii="宋体" w:hAnsi="宋体" w:eastAsia="宋体" w:cs="宋体"/>
                <w:i w:val="0"/>
                <w:iCs w:val="0"/>
                <w:caps w:val="0"/>
                <w:color w:val="auto"/>
                <w:spacing w:val="0"/>
                <w:sz w:val="15"/>
                <w:szCs w:val="15"/>
                <w:highlight w:val="none"/>
                <w:shd w:val="clear" w:fill="FFFFFF"/>
                <w:lang w:eastAsia="zh-CN"/>
              </w:rPr>
            </w:pPr>
            <w:r>
              <w:rPr>
                <w:rFonts w:hint="eastAsia" w:ascii="宋体" w:hAnsi="宋体" w:eastAsia="宋体" w:cs="宋体"/>
                <w:i w:val="0"/>
                <w:iCs w:val="0"/>
                <w:caps w:val="0"/>
                <w:color w:val="auto"/>
                <w:spacing w:val="0"/>
                <w:sz w:val="15"/>
                <w:szCs w:val="15"/>
                <w:highlight w:val="none"/>
                <w:shd w:val="clear" w:fill="FFFFFF"/>
                <w:lang w:eastAsia="zh-CN"/>
              </w:rPr>
              <w:t>（</w:t>
            </w:r>
            <w:r>
              <w:rPr>
                <w:rFonts w:hint="eastAsia" w:ascii="宋体" w:hAnsi="宋体" w:eastAsia="宋体" w:cs="宋体"/>
                <w:i w:val="0"/>
                <w:iCs w:val="0"/>
                <w:caps w:val="0"/>
                <w:color w:val="auto"/>
                <w:spacing w:val="0"/>
                <w:sz w:val="15"/>
                <w:szCs w:val="15"/>
                <w:highlight w:val="none"/>
                <w:shd w:val="clear" w:fill="FFFFFF"/>
                <w:lang w:val="en-US" w:eastAsia="zh-CN"/>
              </w:rPr>
              <w:t>1</w:t>
            </w:r>
            <w:r>
              <w:rPr>
                <w:rFonts w:hint="eastAsia" w:ascii="宋体" w:hAnsi="宋体" w:eastAsia="宋体" w:cs="宋体"/>
                <w:i w:val="0"/>
                <w:iCs w:val="0"/>
                <w:caps w:val="0"/>
                <w:color w:val="auto"/>
                <w:spacing w:val="0"/>
                <w:sz w:val="15"/>
                <w:szCs w:val="15"/>
                <w:highlight w:val="none"/>
                <w:shd w:val="clear" w:fill="FFFFFF"/>
                <w:lang w:eastAsia="zh-CN"/>
              </w:rPr>
              <w:t>）</w:t>
            </w:r>
            <w:r>
              <w:rPr>
                <w:rFonts w:hint="eastAsia" w:ascii="宋体" w:hAnsi="宋体" w:eastAsia="宋体" w:cs="宋体"/>
                <w:i w:val="0"/>
                <w:iCs w:val="0"/>
                <w:caps w:val="0"/>
                <w:color w:val="auto"/>
                <w:spacing w:val="0"/>
                <w:sz w:val="15"/>
                <w:szCs w:val="15"/>
                <w:highlight w:val="none"/>
                <w:shd w:val="clear" w:fill="FFFFFF"/>
              </w:rPr>
              <w:t>负责公司业务发展总体规划及业务拓展，数据产品化及数据运营体系建设，数据隐私合规培训体系建设，数据交易体系建设，数据要素市场培育，产品及项目解决方案编制，数据运营生态建设</w:t>
            </w:r>
            <w:r>
              <w:rPr>
                <w:rFonts w:hint="eastAsia" w:ascii="宋体" w:hAnsi="宋体" w:eastAsia="宋体" w:cs="宋体"/>
                <w:i w:val="0"/>
                <w:iCs w:val="0"/>
                <w:caps w:val="0"/>
                <w:color w:val="auto"/>
                <w:spacing w:val="0"/>
                <w:sz w:val="15"/>
                <w:szCs w:val="15"/>
                <w:highlight w:val="none"/>
                <w:shd w:val="clear" w:fill="FFFFFF"/>
                <w:lang w:eastAsia="zh-CN"/>
              </w:rPr>
              <w:t>；</w:t>
            </w:r>
          </w:p>
          <w:p>
            <w:pPr>
              <w:bidi w:val="0"/>
              <w:jc w:val="left"/>
              <w:rPr>
                <w:rFonts w:hint="eastAsia" w:ascii="宋体" w:hAnsi="宋体" w:eastAsia="宋体" w:cs="宋体"/>
                <w:kern w:val="2"/>
                <w:sz w:val="15"/>
                <w:szCs w:val="15"/>
                <w:lang w:val="en-US" w:eastAsia="zh-CN" w:bidi="ar-SA"/>
              </w:rPr>
            </w:pPr>
            <w:r>
              <w:rPr>
                <w:rFonts w:hint="eastAsia" w:ascii="宋体" w:hAnsi="宋体" w:eastAsia="宋体" w:cs="宋体"/>
                <w:color w:val="auto"/>
                <w:kern w:val="2"/>
                <w:sz w:val="15"/>
                <w:szCs w:val="15"/>
                <w:highlight w:val="none"/>
                <w:vertAlign w:val="baseline"/>
                <w:lang w:val="en-US" w:eastAsia="zh-CN" w:bidi="ar-SA"/>
              </w:rPr>
              <w:t>（2）参与制定公司营销计划,完成销售指标，协助各</w:t>
            </w:r>
            <w:r>
              <w:rPr>
                <w:rFonts w:hint="eastAsia" w:ascii="宋体" w:hAnsi="宋体" w:eastAsia="宋体" w:cs="宋体"/>
                <w:kern w:val="2"/>
                <w:sz w:val="15"/>
                <w:szCs w:val="15"/>
                <w:vertAlign w:val="baseline"/>
                <w:lang w:val="en-US" w:eastAsia="zh-CN" w:bidi="ar-SA"/>
              </w:rPr>
              <w:t>区域人员完成销售任务，收集信息、建立完善档案资料。负责分析销售人员成交比例,总结销售经验，（3）</w:t>
            </w:r>
            <w:r>
              <w:rPr>
                <w:rFonts w:hint="eastAsia" w:ascii="宋体" w:hAnsi="宋体" w:eastAsia="宋体" w:cs="宋体"/>
                <w:kern w:val="2"/>
                <w:sz w:val="15"/>
                <w:szCs w:val="15"/>
                <w:lang w:val="en-US" w:eastAsia="zh-CN" w:bidi="ar-SA"/>
              </w:rPr>
              <w:t>完成上级交办的其它工作。</w:t>
            </w:r>
          </w:p>
        </w:tc>
        <w:tc>
          <w:tcPr>
            <w:tcW w:w="643" w:type="dxa"/>
            <w:vAlign w:val="center"/>
          </w:tcPr>
          <w:p>
            <w:pPr>
              <w:numPr>
                <w:ilvl w:val="0"/>
                <w:numId w:val="0"/>
              </w:numPr>
              <w:ind w:left="0" w:leftChars="0" w:firstLine="0" w:firstLineChars="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2</w:t>
            </w:r>
          </w:p>
        </w:tc>
        <w:tc>
          <w:tcPr>
            <w:tcW w:w="2582" w:type="dxa"/>
            <w:vAlign w:val="center"/>
          </w:tcPr>
          <w:p>
            <w:pPr>
              <w:numPr>
                <w:ilvl w:val="0"/>
                <w:numId w:val="1"/>
              </w:numPr>
              <w:ind w:left="0" w:leftChars="0" w:firstLine="0" w:firstLineChars="0"/>
              <w:jc w:val="left"/>
              <w:rPr>
                <w:rFonts w:hint="eastAsia" w:ascii="宋体" w:hAnsi="宋体" w:eastAsia="宋体" w:cs="宋体"/>
                <w:i w:val="0"/>
                <w:iCs w:val="0"/>
                <w:caps w:val="0"/>
                <w:color w:val="000000"/>
                <w:spacing w:val="0"/>
                <w:sz w:val="15"/>
                <w:szCs w:val="15"/>
                <w:highlight w:val="none"/>
                <w:shd w:val="clear" w:fill="FFFFFF"/>
              </w:rPr>
            </w:pPr>
            <w:r>
              <w:rPr>
                <w:rFonts w:hint="eastAsia" w:ascii="宋体" w:hAnsi="宋体" w:eastAsia="宋体" w:cs="宋体"/>
                <w:i w:val="0"/>
                <w:iCs w:val="0"/>
                <w:caps w:val="0"/>
                <w:color w:val="000000"/>
                <w:spacing w:val="0"/>
                <w:sz w:val="15"/>
                <w:szCs w:val="15"/>
                <w:highlight w:val="none"/>
                <w:shd w:val="clear" w:fill="FFFFFF"/>
              </w:rPr>
              <w:t>本科学历要求具有5年以上（含）与岗位相称工作经历，研究生学历要求具有3年以上（含）与岗位相称工作经历，有大数据或政务信息化行业工作经验优先。</w:t>
            </w:r>
          </w:p>
          <w:p>
            <w:pPr>
              <w:numPr>
                <w:ilvl w:val="0"/>
                <w:numId w:val="1"/>
              </w:numPr>
              <w:ind w:left="0" w:leftChars="0" w:firstLine="0" w:firstLineChars="0"/>
              <w:jc w:val="left"/>
              <w:rPr>
                <w:rFonts w:hint="eastAsia" w:ascii="宋体" w:hAnsi="宋体" w:eastAsia="宋体" w:cs="宋体"/>
                <w:i w:val="0"/>
                <w:iCs w:val="0"/>
                <w:caps w:val="0"/>
                <w:color w:val="191919"/>
                <w:spacing w:val="0"/>
                <w:kern w:val="2"/>
                <w:sz w:val="15"/>
                <w:szCs w:val="15"/>
                <w:highlight w:val="none"/>
                <w:shd w:val="clear" w:fill="FFFFFF"/>
                <w:lang w:val="en-US" w:eastAsia="zh-CN" w:bidi="ar-SA"/>
              </w:rPr>
            </w:pPr>
            <w:r>
              <w:rPr>
                <w:rFonts w:hint="eastAsia" w:ascii="宋体" w:hAnsi="宋体" w:eastAsia="宋体" w:cs="宋体"/>
                <w:i w:val="0"/>
                <w:iCs w:val="0"/>
                <w:caps w:val="0"/>
                <w:color w:val="000000"/>
                <w:spacing w:val="0"/>
                <w:sz w:val="15"/>
                <w:szCs w:val="15"/>
                <w:highlight w:val="none"/>
                <w:shd w:val="clear" w:fill="FFFFFF"/>
              </w:rPr>
              <w:t>熟悉大数据发展相关法律法规，对数据要素市场具有敏锐的洞察力，具有较丰富的数据产品运营经验。</w:t>
            </w:r>
          </w:p>
          <w:p>
            <w:pPr>
              <w:numPr>
                <w:ilvl w:val="0"/>
                <w:numId w:val="1"/>
              </w:numPr>
              <w:ind w:left="0" w:leftChars="0" w:firstLine="0" w:firstLineChars="0"/>
              <w:jc w:val="left"/>
              <w:rPr>
                <w:rFonts w:hint="eastAsia" w:ascii="宋体" w:hAnsi="宋体" w:eastAsia="宋体" w:cs="宋体"/>
                <w:i w:val="0"/>
                <w:iCs w:val="0"/>
                <w:caps w:val="0"/>
                <w:color w:val="191919"/>
                <w:spacing w:val="0"/>
                <w:kern w:val="2"/>
                <w:sz w:val="15"/>
                <w:szCs w:val="15"/>
                <w:highlight w:val="none"/>
                <w:shd w:val="clear" w:fill="FFFFFF"/>
                <w:lang w:val="en-US" w:eastAsia="zh-CN" w:bidi="ar-SA"/>
              </w:rPr>
            </w:pPr>
            <w:r>
              <w:rPr>
                <w:rFonts w:hint="eastAsia" w:ascii="宋体" w:hAnsi="宋体" w:eastAsia="宋体" w:cs="宋体"/>
                <w:i w:val="0"/>
                <w:iCs w:val="0"/>
                <w:caps w:val="0"/>
                <w:color w:val="000000"/>
                <w:spacing w:val="0"/>
                <w:sz w:val="15"/>
                <w:szCs w:val="15"/>
                <w:highlight w:val="none"/>
                <w:shd w:val="clear" w:fill="FFFFFF"/>
              </w:rPr>
              <w:t>具有较强的综合协调能力、优秀的学习能力和解决问题能力，能适应高强度的工作压力，能够高效率协调组织团队开展各项工作。</w:t>
            </w:r>
          </w:p>
        </w:tc>
        <w:tc>
          <w:tcPr>
            <w:tcW w:w="1151" w:type="dxa"/>
            <w:vAlign w:val="center"/>
          </w:tcPr>
          <w:p>
            <w:pPr>
              <w:numPr>
                <w:ilvl w:val="0"/>
                <w:numId w:val="0"/>
              </w:numPr>
              <w:ind w:left="0" w:leftChars="0" w:firstLine="0" w:firstLineChars="0"/>
              <w:jc w:val="center"/>
              <w:rPr>
                <w:rFonts w:hint="eastAsia" w:ascii="宋体" w:hAnsi="宋体" w:eastAsia="宋体" w:cs="宋体"/>
                <w:i w:val="0"/>
                <w:iCs w:val="0"/>
                <w:caps w:val="0"/>
                <w:color w:val="191919"/>
                <w:spacing w:val="0"/>
                <w:kern w:val="2"/>
                <w:sz w:val="15"/>
                <w:szCs w:val="15"/>
                <w:shd w:val="clear" w:fill="FFFFFF"/>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本科及以上学历（全日制本科和非全日制本科均可报名）</w:t>
            </w:r>
          </w:p>
        </w:tc>
        <w:tc>
          <w:tcPr>
            <w:tcW w:w="934" w:type="dxa"/>
            <w:vAlign w:val="center"/>
          </w:tcPr>
          <w:p>
            <w:pPr>
              <w:numPr>
                <w:ilvl w:val="0"/>
                <w:numId w:val="0"/>
              </w:numPr>
              <w:ind w:left="0" w:leftChars="0" w:firstLine="0" w:firstLineChars="0"/>
              <w:jc w:val="center"/>
              <w:rPr>
                <w:rFonts w:hint="default" w:ascii="宋体" w:hAnsi="宋体" w:eastAsia="宋体" w:cs="宋体"/>
                <w:i w:val="0"/>
                <w:iCs w:val="0"/>
                <w:caps w:val="0"/>
                <w:color w:val="191919"/>
                <w:spacing w:val="0"/>
                <w:kern w:val="2"/>
                <w:sz w:val="15"/>
                <w:szCs w:val="15"/>
                <w:shd w:val="clear" w:fill="FFFFFF"/>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1860元+绩效+奖金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1190" w:type="dxa"/>
            <w:vAlign w:val="center"/>
          </w:tcPr>
          <w:p>
            <w:pPr>
              <w:numPr>
                <w:ilvl w:val="0"/>
                <w:numId w:val="0"/>
              </w:num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综合部门</w:t>
            </w:r>
          </w:p>
        </w:tc>
        <w:tc>
          <w:tcPr>
            <w:tcW w:w="1143" w:type="dxa"/>
            <w:vAlign w:val="center"/>
          </w:tcPr>
          <w:p>
            <w:pPr>
              <w:numPr>
                <w:ilvl w:val="0"/>
                <w:numId w:val="0"/>
              </w:numPr>
              <w:ind w:left="0" w:leftChars="0" w:firstLine="0" w:firstLineChars="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行政人员</w:t>
            </w:r>
          </w:p>
        </w:tc>
        <w:tc>
          <w:tcPr>
            <w:tcW w:w="4883" w:type="dxa"/>
            <w:vAlign w:val="center"/>
          </w:tcPr>
          <w:p>
            <w:pPr>
              <w:numPr>
                <w:ilvl w:val="0"/>
                <w:numId w:val="0"/>
              </w:numPr>
              <w:jc w:val="left"/>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(1)负责落实办公室工作计划和办公室内部管理，统筹行政和后勤工作。</w:t>
            </w:r>
          </w:p>
          <w:p>
            <w:pPr>
              <w:numPr>
                <w:ilvl w:val="0"/>
                <w:numId w:val="0"/>
              </w:numPr>
              <w:jc w:val="left"/>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(2)服从公司领导安排的临时性工作。</w:t>
            </w:r>
          </w:p>
        </w:tc>
        <w:tc>
          <w:tcPr>
            <w:tcW w:w="643" w:type="dxa"/>
            <w:vAlign w:val="center"/>
          </w:tcPr>
          <w:p>
            <w:pPr>
              <w:numPr>
                <w:ilvl w:val="0"/>
                <w:numId w:val="0"/>
              </w:numPr>
              <w:ind w:left="0" w:leftChars="0" w:firstLine="0" w:firstLineChars="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3</w:t>
            </w:r>
          </w:p>
        </w:tc>
        <w:tc>
          <w:tcPr>
            <w:tcW w:w="2582" w:type="dxa"/>
            <w:vAlign w:val="center"/>
          </w:tcPr>
          <w:p>
            <w:pPr>
              <w:numPr>
                <w:ilvl w:val="0"/>
                <w:numId w:val="0"/>
              </w:numPr>
              <w:ind w:left="0" w:leftChars="0" w:firstLine="0" w:firstLineChars="0"/>
              <w:jc w:val="left"/>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专业不限，能熟练使用Word、Excel等常用办公软件，有较好文字写作表达能力、应变能力、协调能力以及表达能力优先。</w:t>
            </w:r>
          </w:p>
        </w:tc>
        <w:tc>
          <w:tcPr>
            <w:tcW w:w="1151" w:type="dxa"/>
            <w:vAlign w:val="center"/>
          </w:tcPr>
          <w:p>
            <w:pPr>
              <w:numPr>
                <w:ilvl w:val="0"/>
                <w:numId w:val="0"/>
              </w:numPr>
              <w:ind w:left="0" w:leftChars="0" w:firstLine="0" w:firstLineChars="0"/>
              <w:jc w:val="center"/>
              <w:rPr>
                <w:rFonts w:hint="eastAsia" w:ascii="宋体" w:hAnsi="宋体" w:eastAsia="宋体" w:cs="宋体"/>
                <w:i w:val="0"/>
                <w:iCs w:val="0"/>
                <w:caps w:val="0"/>
                <w:color w:val="191919"/>
                <w:spacing w:val="0"/>
                <w:kern w:val="2"/>
                <w:sz w:val="15"/>
                <w:szCs w:val="15"/>
                <w:shd w:val="clear" w:fill="FFFFFF"/>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全日制专科及以上学历</w:t>
            </w:r>
          </w:p>
        </w:tc>
        <w:tc>
          <w:tcPr>
            <w:tcW w:w="934" w:type="dxa"/>
            <w:vAlign w:val="center"/>
          </w:tcPr>
          <w:p>
            <w:pPr>
              <w:numPr>
                <w:ilvl w:val="0"/>
                <w:numId w:val="0"/>
              </w:numPr>
              <w:ind w:left="0" w:leftChars="0" w:firstLine="0" w:firstLineChars="0"/>
              <w:jc w:val="center"/>
              <w:rPr>
                <w:rFonts w:hint="default" w:ascii="宋体" w:hAnsi="宋体" w:eastAsia="宋体" w:cs="宋体"/>
                <w:i w:val="0"/>
                <w:iCs w:val="0"/>
                <w:caps w:val="0"/>
                <w:color w:val="191919"/>
                <w:spacing w:val="0"/>
                <w:kern w:val="2"/>
                <w:sz w:val="15"/>
                <w:szCs w:val="15"/>
                <w:shd w:val="clear" w:fill="FFFFFF"/>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1860元+绩效+奖金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Merge w:val="restart"/>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1190" w:type="dxa"/>
            <w:vMerge w:val="restart"/>
            <w:vAlign w:val="center"/>
          </w:tcPr>
          <w:p>
            <w:pPr>
              <w:numPr>
                <w:ilvl w:val="0"/>
                <w:numId w:val="0"/>
              </w:num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企划部门</w:t>
            </w:r>
          </w:p>
          <w:p>
            <w:pPr>
              <w:numPr>
                <w:ilvl w:val="0"/>
                <w:numId w:val="0"/>
              </w:numPr>
              <w:jc w:val="center"/>
              <w:rPr>
                <w:rFonts w:hint="eastAsia" w:ascii="宋体" w:hAnsi="宋体" w:eastAsia="宋体" w:cs="宋体"/>
                <w:sz w:val="15"/>
                <w:szCs w:val="15"/>
                <w:vertAlign w:val="baseline"/>
                <w:lang w:val="en-US" w:eastAsia="zh-CN"/>
              </w:rPr>
            </w:pPr>
          </w:p>
        </w:tc>
        <w:tc>
          <w:tcPr>
            <w:tcW w:w="1143" w:type="dxa"/>
            <w:vAlign w:val="center"/>
          </w:tcPr>
          <w:p>
            <w:pPr>
              <w:numPr>
                <w:ilvl w:val="0"/>
                <w:numId w:val="0"/>
              </w:num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平面设计</w:t>
            </w:r>
          </w:p>
        </w:tc>
        <w:tc>
          <w:tcPr>
            <w:tcW w:w="4883" w:type="dxa"/>
            <w:vAlign w:val="center"/>
          </w:tcPr>
          <w:p>
            <w:pPr>
              <w:numPr>
                <w:ilvl w:val="0"/>
                <w:numId w:val="0"/>
              </w:numPr>
              <w:ind w:left="0" w:leftChars="0" w:firstLine="0" w:firstLineChars="0"/>
              <w:jc w:val="left"/>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(1)统筹负责公司及品牌视觉识别系统用基础及应用部分的全面管理与设计。</w:t>
            </w:r>
          </w:p>
          <w:p>
            <w:pPr>
              <w:numPr>
                <w:ilvl w:val="0"/>
                <w:numId w:val="0"/>
              </w:numPr>
              <w:ind w:left="0" w:leftChars="0" w:firstLine="0" w:firstLineChars="0"/>
              <w:jc w:val="left"/>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(2)负责产品的营销推广平面材料。</w:t>
            </w:r>
          </w:p>
          <w:p>
            <w:pPr>
              <w:numPr>
                <w:ilvl w:val="0"/>
                <w:numId w:val="0"/>
              </w:numPr>
              <w:ind w:left="0" w:leftChars="0" w:firstLine="0" w:firstLineChars="0"/>
              <w:jc w:val="left"/>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(3)协助完成封面设计、版式设计和相关文图的修改。</w:t>
            </w:r>
          </w:p>
        </w:tc>
        <w:tc>
          <w:tcPr>
            <w:tcW w:w="643" w:type="dxa"/>
            <w:vAlign w:val="center"/>
          </w:tcPr>
          <w:p>
            <w:pPr>
              <w:numPr>
                <w:ilvl w:val="0"/>
                <w:numId w:val="0"/>
              </w:numPr>
              <w:ind w:left="0" w:leftChars="0" w:firstLine="0" w:firstLineChars="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1</w:t>
            </w:r>
          </w:p>
        </w:tc>
        <w:tc>
          <w:tcPr>
            <w:tcW w:w="2582" w:type="dxa"/>
            <w:vAlign w:val="center"/>
          </w:tcPr>
          <w:p>
            <w:pPr>
              <w:numPr>
                <w:ilvl w:val="0"/>
                <w:numId w:val="0"/>
              </w:numPr>
              <w:ind w:left="0" w:leftChars="0" w:firstLine="0" w:firstLineChars="0"/>
              <w:jc w:val="left"/>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平面设计类、图形图像制作类相关专业，2年以上设计类工作经验。</w:t>
            </w:r>
          </w:p>
        </w:tc>
        <w:tc>
          <w:tcPr>
            <w:tcW w:w="1151" w:type="dxa"/>
            <w:vAlign w:val="center"/>
          </w:tcPr>
          <w:p>
            <w:pPr>
              <w:numPr>
                <w:ilvl w:val="0"/>
                <w:numId w:val="0"/>
              </w:numPr>
              <w:ind w:left="0" w:leftChars="0" w:firstLine="0" w:firstLineChars="0"/>
              <w:jc w:val="center"/>
              <w:rPr>
                <w:rFonts w:hint="eastAsia" w:ascii="宋体" w:hAnsi="宋体" w:eastAsia="宋体" w:cs="宋体"/>
                <w:i w:val="0"/>
                <w:iCs w:val="0"/>
                <w:caps w:val="0"/>
                <w:color w:val="191919"/>
                <w:spacing w:val="0"/>
                <w:kern w:val="2"/>
                <w:sz w:val="15"/>
                <w:szCs w:val="15"/>
                <w:shd w:val="clear" w:fill="FFFFFF"/>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全日制专科及以上学历</w:t>
            </w:r>
          </w:p>
        </w:tc>
        <w:tc>
          <w:tcPr>
            <w:tcW w:w="934" w:type="dxa"/>
            <w:vAlign w:val="center"/>
          </w:tcPr>
          <w:p>
            <w:pPr>
              <w:numPr>
                <w:ilvl w:val="0"/>
                <w:numId w:val="0"/>
              </w:numPr>
              <w:ind w:left="0" w:leftChars="0" w:firstLine="0" w:firstLineChars="0"/>
              <w:jc w:val="center"/>
              <w:rPr>
                <w:rFonts w:hint="default" w:ascii="宋体" w:hAnsi="宋体" w:eastAsia="宋体" w:cs="宋体"/>
                <w:i w:val="0"/>
                <w:iCs w:val="0"/>
                <w:caps w:val="0"/>
                <w:color w:val="191919"/>
                <w:spacing w:val="0"/>
                <w:kern w:val="2"/>
                <w:sz w:val="15"/>
                <w:szCs w:val="15"/>
                <w:shd w:val="clear" w:fill="FFFFFF"/>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1860元+绩效+奖金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590" w:type="dxa"/>
            <w:vMerge w:val="continue"/>
            <w:vAlign w:val="center"/>
          </w:tcPr>
          <w:p>
            <w:pPr>
              <w:numPr>
                <w:ilvl w:val="0"/>
                <w:numId w:val="0"/>
              </w:numPr>
              <w:jc w:val="center"/>
              <w:rPr>
                <w:rFonts w:hint="eastAsia" w:ascii="宋体" w:hAnsi="宋体" w:eastAsia="宋体" w:cs="宋体"/>
                <w:sz w:val="18"/>
                <w:szCs w:val="18"/>
                <w:vertAlign w:val="baseline"/>
                <w:lang w:val="en-US" w:eastAsia="zh-CN"/>
              </w:rPr>
            </w:pPr>
          </w:p>
        </w:tc>
        <w:tc>
          <w:tcPr>
            <w:tcW w:w="1190" w:type="dxa"/>
            <w:vMerge w:val="continue"/>
            <w:vAlign w:val="center"/>
          </w:tcPr>
          <w:p>
            <w:pPr>
              <w:numPr>
                <w:ilvl w:val="0"/>
                <w:numId w:val="0"/>
              </w:numPr>
              <w:jc w:val="center"/>
              <w:rPr>
                <w:rFonts w:hint="eastAsia" w:ascii="宋体" w:hAnsi="宋体" w:eastAsia="宋体" w:cs="宋体"/>
                <w:sz w:val="15"/>
                <w:szCs w:val="15"/>
                <w:vertAlign w:val="baseline"/>
                <w:lang w:val="en-US" w:eastAsia="zh-CN"/>
              </w:rPr>
            </w:pPr>
          </w:p>
        </w:tc>
        <w:tc>
          <w:tcPr>
            <w:tcW w:w="1143" w:type="dxa"/>
            <w:vAlign w:val="center"/>
          </w:tcPr>
          <w:p>
            <w:pPr>
              <w:numPr>
                <w:ilvl w:val="0"/>
                <w:numId w:val="0"/>
              </w:num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品牌策划</w:t>
            </w:r>
          </w:p>
        </w:tc>
        <w:tc>
          <w:tcPr>
            <w:tcW w:w="4883" w:type="dxa"/>
            <w:vAlign w:val="center"/>
          </w:tcPr>
          <w:p>
            <w:pPr>
              <w:numPr>
                <w:ilvl w:val="0"/>
                <w:numId w:val="0"/>
              </w:numPr>
              <w:ind w:left="0" w:leftChars="0" w:firstLine="0" w:firstLineChars="0"/>
              <w:jc w:val="left"/>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(1)负责品牌推广、企划工作，建立和发展公司的企业文化、产品文化、市场文化和管理文化。</w:t>
            </w:r>
          </w:p>
          <w:p>
            <w:pPr>
              <w:numPr>
                <w:ilvl w:val="0"/>
                <w:numId w:val="0"/>
              </w:numPr>
              <w:ind w:left="0" w:leftChars="0" w:firstLine="0" w:firstLineChars="0"/>
              <w:jc w:val="left"/>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(2）负责公司企业形象的树立、宣传、维护、提升。</w:t>
            </w:r>
          </w:p>
          <w:p>
            <w:pPr>
              <w:numPr>
                <w:ilvl w:val="0"/>
                <w:numId w:val="0"/>
              </w:numPr>
              <w:ind w:left="0" w:leftChars="0" w:firstLine="0" w:firstLineChars="0"/>
              <w:jc w:val="left"/>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（3）负责展开市场调研、分析市场信息，把握市场现有局势</w:t>
            </w:r>
          </w:p>
          <w:p>
            <w:pPr>
              <w:numPr>
                <w:ilvl w:val="0"/>
                <w:numId w:val="0"/>
              </w:numPr>
              <w:ind w:left="0" w:leftChars="0" w:firstLine="0" w:firstLineChars="0"/>
              <w:jc w:val="left"/>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（4）参与项目提案和项目执行；以及相关资料的收集、整理和研究。</w:t>
            </w:r>
          </w:p>
        </w:tc>
        <w:tc>
          <w:tcPr>
            <w:tcW w:w="643" w:type="dxa"/>
            <w:vAlign w:val="center"/>
          </w:tcPr>
          <w:p>
            <w:pPr>
              <w:numPr>
                <w:ilvl w:val="0"/>
                <w:numId w:val="0"/>
              </w:numPr>
              <w:ind w:left="0" w:leftChars="0" w:firstLine="0" w:firstLineChars="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2</w:t>
            </w:r>
          </w:p>
        </w:tc>
        <w:tc>
          <w:tcPr>
            <w:tcW w:w="2582" w:type="dxa"/>
            <w:vAlign w:val="center"/>
          </w:tcPr>
          <w:p>
            <w:pPr>
              <w:numPr>
                <w:ilvl w:val="0"/>
                <w:numId w:val="0"/>
              </w:numPr>
              <w:ind w:left="0" w:leftChars="0" w:firstLine="0" w:firstLineChars="0"/>
              <w:jc w:val="left"/>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市场学、市场营销与策划、新闻传播学等相关专业，例市场营销管理、广告专业、公共关系专业、商科专业、品牌管理专业等，2年以上品牌策划相关工作经验。</w:t>
            </w:r>
          </w:p>
        </w:tc>
        <w:tc>
          <w:tcPr>
            <w:tcW w:w="1151" w:type="dxa"/>
            <w:vAlign w:val="center"/>
          </w:tcPr>
          <w:p>
            <w:pPr>
              <w:numPr>
                <w:ilvl w:val="0"/>
                <w:numId w:val="0"/>
              </w:numPr>
              <w:ind w:left="0" w:leftChars="0" w:firstLine="0" w:firstLineChars="0"/>
              <w:jc w:val="center"/>
              <w:rPr>
                <w:rFonts w:hint="eastAsia" w:ascii="宋体" w:hAnsi="宋体" w:eastAsia="宋体" w:cs="宋体"/>
                <w:i w:val="0"/>
                <w:iCs w:val="0"/>
                <w:caps w:val="0"/>
                <w:color w:val="191919"/>
                <w:spacing w:val="0"/>
                <w:kern w:val="2"/>
                <w:sz w:val="15"/>
                <w:szCs w:val="15"/>
                <w:shd w:val="clear" w:fill="FFFFFF"/>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全日制本科及以上学历</w:t>
            </w:r>
          </w:p>
        </w:tc>
        <w:tc>
          <w:tcPr>
            <w:tcW w:w="934" w:type="dxa"/>
            <w:vAlign w:val="center"/>
          </w:tcPr>
          <w:p>
            <w:pPr>
              <w:numPr>
                <w:ilvl w:val="0"/>
                <w:numId w:val="0"/>
              </w:numPr>
              <w:ind w:left="0" w:leftChars="0" w:firstLine="0" w:firstLineChars="0"/>
              <w:jc w:val="center"/>
              <w:rPr>
                <w:rFonts w:hint="eastAsia" w:ascii="宋体" w:hAnsi="宋体" w:eastAsia="宋体" w:cs="宋体"/>
                <w:i w:val="0"/>
                <w:iCs w:val="0"/>
                <w:caps w:val="0"/>
                <w:color w:val="191919"/>
                <w:spacing w:val="0"/>
                <w:kern w:val="2"/>
                <w:sz w:val="15"/>
                <w:szCs w:val="15"/>
                <w:shd w:val="clear" w:fill="FFFFFF"/>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1860元+绩效+奖金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Merge w:val="restart"/>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1190" w:type="dxa"/>
            <w:vMerge w:val="restart"/>
            <w:vAlign w:val="center"/>
          </w:tcPr>
          <w:p>
            <w:pPr>
              <w:numPr>
                <w:ilvl w:val="0"/>
                <w:numId w:val="0"/>
              </w:num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财务部门</w:t>
            </w:r>
          </w:p>
        </w:tc>
        <w:tc>
          <w:tcPr>
            <w:tcW w:w="1143" w:type="dxa"/>
            <w:vAlign w:val="center"/>
          </w:tcPr>
          <w:p>
            <w:pPr>
              <w:numPr>
                <w:ilvl w:val="0"/>
                <w:numId w:val="0"/>
              </w:numPr>
              <w:ind w:left="0" w:leftChars="0" w:firstLine="0" w:firstLineChars="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会计</w:t>
            </w:r>
          </w:p>
        </w:tc>
        <w:tc>
          <w:tcPr>
            <w:tcW w:w="4883" w:type="dxa"/>
            <w:vAlign w:val="center"/>
          </w:tcPr>
          <w:p>
            <w:pPr>
              <w:numPr>
                <w:ilvl w:val="0"/>
                <w:numId w:val="2"/>
              </w:numPr>
              <w:ind w:left="0" w:leftChars="0" w:firstLine="0" w:firstLineChars="0"/>
              <w:jc w:val="left"/>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能熟练使用财务及相关软件;</w:t>
            </w:r>
          </w:p>
          <w:p>
            <w:pPr>
              <w:numPr>
                <w:ilvl w:val="0"/>
                <w:numId w:val="0"/>
              </w:numPr>
              <w:ind w:left="0" w:leftChars="0" w:firstLine="0" w:firstLineChars="0"/>
              <w:jc w:val="left"/>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(2)负责公司税费申报、经营资料变更、年审；</w:t>
            </w:r>
          </w:p>
          <w:p>
            <w:pPr>
              <w:numPr>
                <w:ilvl w:val="0"/>
                <w:numId w:val="0"/>
              </w:numPr>
              <w:ind w:left="0" w:leftChars="0" w:firstLine="0" w:firstLineChars="0"/>
              <w:jc w:val="left"/>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(3编制预算、财务收支计划、成本费用计划、财务报告和会计报表等；</w:t>
            </w:r>
          </w:p>
          <w:p>
            <w:pPr>
              <w:numPr>
                <w:ilvl w:val="0"/>
                <w:numId w:val="0"/>
              </w:numPr>
              <w:ind w:left="0" w:leftChars="0" w:firstLine="0" w:firstLineChars="0"/>
              <w:jc w:val="left"/>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(4)编制会计分录，账簿登记；</w:t>
            </w:r>
          </w:p>
          <w:p>
            <w:pPr>
              <w:numPr>
                <w:ilvl w:val="0"/>
                <w:numId w:val="0"/>
              </w:numPr>
              <w:ind w:left="0" w:leftChars="0" w:firstLine="0" w:firstLineChars="0"/>
              <w:jc w:val="left"/>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(5)负责财务数据核算，按要求开具发票、报税，负责公司发票的增版、增量、购买及开具;进销项税额的统计，进项抵扣，合理控制税负等;</w:t>
            </w:r>
          </w:p>
          <w:p>
            <w:pPr>
              <w:numPr>
                <w:ilvl w:val="0"/>
                <w:numId w:val="0"/>
              </w:numPr>
              <w:ind w:left="0" w:leftChars="0" w:firstLine="0" w:firstLineChars="0"/>
              <w:jc w:val="left"/>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(6)负责成本、支出预算，控制，做好财务风险控制，定期盘点现金流状况，准确及时反映公司经营状况；</w:t>
            </w:r>
          </w:p>
          <w:p>
            <w:pPr>
              <w:numPr>
                <w:ilvl w:val="0"/>
                <w:numId w:val="0"/>
              </w:numPr>
              <w:ind w:left="0" w:leftChars="0" w:firstLine="0" w:firstLineChars="0"/>
              <w:jc w:val="left"/>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(7)负责月度，季度，年度公司账目的核算;</w:t>
            </w:r>
          </w:p>
          <w:p>
            <w:pPr>
              <w:numPr>
                <w:ilvl w:val="0"/>
                <w:numId w:val="0"/>
              </w:numPr>
              <w:ind w:left="0" w:leftChars="0" w:firstLine="0" w:firstLineChars="0"/>
              <w:jc w:val="left"/>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(8)实时核对公司的往来账目，及时跟进发票的回收情况，做到账实相符；</w:t>
            </w:r>
          </w:p>
          <w:p>
            <w:pPr>
              <w:numPr>
                <w:ilvl w:val="0"/>
                <w:numId w:val="0"/>
              </w:numPr>
              <w:ind w:left="0" w:leftChars="0" w:firstLine="0" w:firstLineChars="0"/>
              <w:jc w:val="left"/>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(9)处理财务相关的所有事项;</w:t>
            </w:r>
          </w:p>
          <w:p>
            <w:pPr>
              <w:numPr>
                <w:ilvl w:val="0"/>
                <w:numId w:val="0"/>
              </w:numPr>
              <w:ind w:left="0" w:leftChars="0" w:firstLine="0" w:firstLineChars="0"/>
              <w:jc w:val="left"/>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(10)领导交待的其它工作事务。</w:t>
            </w:r>
          </w:p>
        </w:tc>
        <w:tc>
          <w:tcPr>
            <w:tcW w:w="643" w:type="dxa"/>
            <w:vAlign w:val="center"/>
          </w:tcPr>
          <w:p>
            <w:pPr>
              <w:numPr>
                <w:ilvl w:val="0"/>
                <w:numId w:val="0"/>
              </w:numPr>
              <w:ind w:left="0" w:leftChars="0" w:firstLine="0" w:firstLineChars="0"/>
              <w:jc w:val="center"/>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1</w:t>
            </w:r>
          </w:p>
        </w:tc>
        <w:tc>
          <w:tcPr>
            <w:tcW w:w="2582" w:type="dxa"/>
            <w:vAlign w:val="center"/>
          </w:tcPr>
          <w:p>
            <w:pPr>
              <w:numPr>
                <w:ilvl w:val="0"/>
                <w:numId w:val="0"/>
              </w:numPr>
              <w:ind w:left="0" w:leftChars="0" w:firstLine="0" w:firstLineChars="0"/>
              <w:jc w:val="left"/>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会计学专业，3年以上会计工作经验，要求有中级会计师资格证。有独立编制预算、财务收支计划、成本费用计划、财务报告和会计报表的能力，有大型企业主管会计从业经验人员优先。</w:t>
            </w:r>
          </w:p>
        </w:tc>
        <w:tc>
          <w:tcPr>
            <w:tcW w:w="1151" w:type="dxa"/>
            <w:vAlign w:val="center"/>
          </w:tcPr>
          <w:p>
            <w:pPr>
              <w:numPr>
                <w:ilvl w:val="0"/>
                <w:numId w:val="0"/>
              </w:numPr>
              <w:ind w:left="0" w:leftChars="0" w:firstLine="0" w:firstLineChars="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全日制本科及以上学历</w:t>
            </w:r>
          </w:p>
        </w:tc>
        <w:tc>
          <w:tcPr>
            <w:tcW w:w="934" w:type="dxa"/>
            <w:vAlign w:val="center"/>
          </w:tcPr>
          <w:p>
            <w:pPr>
              <w:numPr>
                <w:ilvl w:val="0"/>
                <w:numId w:val="0"/>
              </w:numPr>
              <w:ind w:left="0" w:leftChars="0" w:firstLine="0" w:firstLineChars="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1860元+绩效+奖金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Merge w:val="continue"/>
            <w:vAlign w:val="center"/>
          </w:tcPr>
          <w:p>
            <w:pPr>
              <w:numPr>
                <w:ilvl w:val="0"/>
                <w:numId w:val="0"/>
              </w:numPr>
              <w:jc w:val="center"/>
              <w:rPr>
                <w:rFonts w:hint="eastAsia" w:ascii="宋体" w:hAnsi="宋体" w:eastAsia="宋体" w:cs="宋体"/>
                <w:sz w:val="18"/>
                <w:szCs w:val="18"/>
                <w:vertAlign w:val="baseline"/>
                <w:lang w:val="en-US" w:eastAsia="zh-CN"/>
              </w:rPr>
            </w:pPr>
          </w:p>
        </w:tc>
        <w:tc>
          <w:tcPr>
            <w:tcW w:w="1190" w:type="dxa"/>
            <w:vMerge w:val="continue"/>
            <w:vAlign w:val="center"/>
          </w:tcPr>
          <w:p>
            <w:pPr>
              <w:numPr>
                <w:ilvl w:val="0"/>
                <w:numId w:val="0"/>
              </w:numPr>
              <w:jc w:val="center"/>
              <w:rPr>
                <w:rFonts w:hint="eastAsia" w:ascii="宋体" w:hAnsi="宋体" w:eastAsia="宋体" w:cs="宋体"/>
                <w:sz w:val="15"/>
                <w:szCs w:val="15"/>
                <w:vertAlign w:val="baseline"/>
                <w:lang w:val="en-US" w:eastAsia="zh-CN"/>
              </w:rPr>
            </w:pPr>
          </w:p>
        </w:tc>
        <w:tc>
          <w:tcPr>
            <w:tcW w:w="1143" w:type="dxa"/>
            <w:vAlign w:val="center"/>
          </w:tcPr>
          <w:p>
            <w:pPr>
              <w:numPr>
                <w:ilvl w:val="0"/>
                <w:numId w:val="0"/>
              </w:num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出纳</w:t>
            </w:r>
          </w:p>
        </w:tc>
        <w:tc>
          <w:tcPr>
            <w:tcW w:w="4883" w:type="dxa"/>
            <w:vAlign w:val="center"/>
          </w:tcPr>
          <w:p>
            <w:pPr>
              <w:numPr>
                <w:ilvl w:val="0"/>
                <w:numId w:val="0"/>
              </w:numPr>
              <w:ind w:left="0" w:leftChars="0" w:firstLine="0" w:firstLineChars="0"/>
              <w:jc w:val="left"/>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（1）负责公司账户现金管理，办理现金收付、银行结算业务，编制日记账及明细账，确保资金与银行账户安全。</w:t>
            </w:r>
          </w:p>
          <w:p>
            <w:pPr>
              <w:numPr>
                <w:ilvl w:val="0"/>
                <w:numId w:val="0"/>
              </w:numPr>
              <w:ind w:left="0" w:leftChars="0" w:firstLine="0" w:firstLineChars="0"/>
              <w:jc w:val="left"/>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（2）负责银行账户的`管理、银行回单、对账单等相关银行单据的审核，开展与银行的对接工作；</w:t>
            </w:r>
          </w:p>
          <w:p>
            <w:pPr>
              <w:numPr>
                <w:ilvl w:val="0"/>
                <w:numId w:val="0"/>
              </w:numPr>
              <w:ind w:left="0" w:leftChars="0" w:firstLine="0" w:firstLineChars="0"/>
              <w:jc w:val="left"/>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（3）负责支票、汇票、发票、收据管理；</w:t>
            </w:r>
          </w:p>
          <w:p>
            <w:pPr>
              <w:numPr>
                <w:ilvl w:val="0"/>
                <w:numId w:val="0"/>
              </w:numPr>
              <w:jc w:val="left"/>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(4)按规定购买、保管和存放支票、现金及票据，及时盘点登记，保证账实相符。</w:t>
            </w:r>
          </w:p>
        </w:tc>
        <w:tc>
          <w:tcPr>
            <w:tcW w:w="643" w:type="dxa"/>
            <w:vAlign w:val="center"/>
          </w:tcPr>
          <w:p>
            <w:pPr>
              <w:numPr>
                <w:ilvl w:val="0"/>
                <w:numId w:val="0"/>
              </w:numPr>
              <w:ind w:left="0" w:leftChars="0" w:firstLine="0" w:firstLineChars="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1</w:t>
            </w:r>
          </w:p>
        </w:tc>
        <w:tc>
          <w:tcPr>
            <w:tcW w:w="2582" w:type="dxa"/>
            <w:vAlign w:val="center"/>
          </w:tcPr>
          <w:p>
            <w:pPr>
              <w:numPr>
                <w:ilvl w:val="0"/>
                <w:numId w:val="0"/>
              </w:numPr>
              <w:ind w:left="0" w:leftChars="0" w:firstLine="0" w:firstLineChars="0"/>
              <w:jc w:val="left"/>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专业不限</w:t>
            </w:r>
            <w:r>
              <w:rPr>
                <w:rFonts w:hint="eastAsia" w:ascii="宋体" w:hAnsi="宋体" w:eastAsia="宋体" w:cs="宋体"/>
                <w:kern w:val="2"/>
                <w:sz w:val="15"/>
                <w:szCs w:val="15"/>
                <w:vertAlign w:val="baseline"/>
                <w:lang w:val="en-US" w:eastAsia="zh-CN" w:bidi="ar-SA"/>
              </w:rPr>
              <w:t>，3年以上财务助理、出纳、会计助理等相关工作经验，以及其他财会相关工作经验，要求有会计从业资格证。</w:t>
            </w:r>
          </w:p>
        </w:tc>
        <w:tc>
          <w:tcPr>
            <w:tcW w:w="1151" w:type="dxa"/>
            <w:vAlign w:val="center"/>
          </w:tcPr>
          <w:p>
            <w:pPr>
              <w:numPr>
                <w:ilvl w:val="0"/>
                <w:numId w:val="0"/>
              </w:numPr>
              <w:ind w:left="0" w:leftChars="0" w:firstLine="0" w:firstLineChars="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专科及以上学历（全日制专科和非全日制专科均可）</w:t>
            </w:r>
          </w:p>
        </w:tc>
        <w:tc>
          <w:tcPr>
            <w:tcW w:w="934" w:type="dxa"/>
            <w:vAlign w:val="center"/>
          </w:tcPr>
          <w:p>
            <w:pPr>
              <w:numPr>
                <w:ilvl w:val="0"/>
                <w:numId w:val="0"/>
              </w:numPr>
              <w:ind w:left="0" w:leftChars="0" w:firstLine="0" w:firstLineChars="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1860元+绩效+奖金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pPr>
              <w:numPr>
                <w:ilvl w:val="0"/>
                <w:numId w:val="0"/>
              </w:numPr>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1190" w:type="dxa"/>
            <w:vAlign w:val="center"/>
          </w:tcPr>
          <w:p>
            <w:pPr>
              <w:numPr>
                <w:ilvl w:val="0"/>
                <w:numId w:val="0"/>
              </w:num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物资供应部</w:t>
            </w:r>
          </w:p>
        </w:tc>
        <w:tc>
          <w:tcPr>
            <w:tcW w:w="1143" w:type="dxa"/>
            <w:vAlign w:val="center"/>
          </w:tcPr>
          <w:p>
            <w:pPr>
              <w:numPr>
                <w:ilvl w:val="0"/>
                <w:numId w:val="0"/>
              </w:num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仓储管理员</w:t>
            </w:r>
          </w:p>
        </w:tc>
        <w:tc>
          <w:tcPr>
            <w:tcW w:w="4883" w:type="dxa"/>
            <w:vAlign w:val="center"/>
          </w:tcPr>
          <w:p>
            <w:pPr>
              <w:numPr>
                <w:ilvl w:val="0"/>
                <w:numId w:val="0"/>
              </w:numPr>
              <w:ind w:left="0" w:leftChars="0" w:firstLine="0" w:firstLineChars="0"/>
              <w:jc w:val="left"/>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（1）负责外来物料的点数签收送检及入库（系统账）（严格按照交货计划收货）； </w:t>
            </w:r>
          </w:p>
          <w:p>
            <w:pPr>
              <w:numPr>
                <w:ilvl w:val="0"/>
                <w:numId w:val="0"/>
              </w:numPr>
              <w:ind w:left="0" w:leftChars="0" w:firstLine="0" w:firstLineChars="0"/>
              <w:jc w:val="left"/>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（2）负责生产业务的物料发放，在单据有效的情况下及时发放物料，确保生产的正常运行； </w:t>
            </w:r>
          </w:p>
          <w:p>
            <w:pPr>
              <w:numPr>
                <w:ilvl w:val="0"/>
                <w:numId w:val="0"/>
              </w:numPr>
              <w:ind w:left="0" w:leftChars="0" w:firstLine="0" w:firstLineChars="0"/>
              <w:jc w:val="left"/>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（3）负责物料的保管储存发放计数（严格遵循先进先出原则）； </w:t>
            </w:r>
          </w:p>
          <w:p>
            <w:pPr>
              <w:numPr>
                <w:ilvl w:val="0"/>
                <w:numId w:val="0"/>
              </w:numPr>
              <w:ind w:left="0" w:leftChars="0" w:firstLine="0" w:firstLineChars="0"/>
              <w:jc w:val="left"/>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（4）负责物料的安全及合理摆放，有效地利用空间； </w:t>
            </w:r>
          </w:p>
          <w:p>
            <w:pPr>
              <w:numPr>
                <w:ilvl w:val="0"/>
                <w:numId w:val="0"/>
              </w:numPr>
              <w:jc w:val="left"/>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（5）负责月底和年底的盘点，确保数据的有效性和真实性； .</w:t>
            </w:r>
          </w:p>
        </w:tc>
        <w:tc>
          <w:tcPr>
            <w:tcW w:w="643" w:type="dxa"/>
            <w:vAlign w:val="center"/>
          </w:tcPr>
          <w:p>
            <w:pPr>
              <w:numPr>
                <w:ilvl w:val="0"/>
                <w:numId w:val="0"/>
              </w:numPr>
              <w:ind w:left="0" w:leftChars="0" w:firstLine="0" w:firstLineChars="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3</w:t>
            </w:r>
          </w:p>
        </w:tc>
        <w:tc>
          <w:tcPr>
            <w:tcW w:w="2582" w:type="dxa"/>
            <w:vAlign w:val="center"/>
          </w:tcPr>
          <w:p>
            <w:pPr>
              <w:numPr>
                <w:ilvl w:val="0"/>
                <w:numId w:val="0"/>
              </w:numPr>
              <w:ind w:left="0" w:leftChars="0" w:firstLine="0" w:firstLineChars="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专业不限，熟悉仓库货品的进、出货管理流程，能单独完成货品出、入库的电脑开单及录入记账工作。</w:t>
            </w:r>
          </w:p>
        </w:tc>
        <w:tc>
          <w:tcPr>
            <w:tcW w:w="1151" w:type="dxa"/>
            <w:vAlign w:val="center"/>
          </w:tcPr>
          <w:p>
            <w:pPr>
              <w:numPr>
                <w:ilvl w:val="0"/>
                <w:numId w:val="0"/>
              </w:numPr>
              <w:ind w:left="0" w:leftChars="0" w:firstLine="0" w:firstLineChars="0"/>
              <w:jc w:val="center"/>
              <w:rPr>
                <w:rFonts w:hint="eastAsia" w:ascii="宋体" w:hAnsi="宋体" w:eastAsia="宋体" w:cs="宋体"/>
                <w:i w:val="0"/>
                <w:iCs w:val="0"/>
                <w:caps w:val="0"/>
                <w:color w:val="191919"/>
                <w:spacing w:val="0"/>
                <w:kern w:val="2"/>
                <w:sz w:val="15"/>
                <w:szCs w:val="15"/>
                <w:shd w:val="clear" w:fill="FFFFFF"/>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全日制专科及以上学历</w:t>
            </w:r>
          </w:p>
        </w:tc>
        <w:tc>
          <w:tcPr>
            <w:tcW w:w="934" w:type="dxa"/>
            <w:vAlign w:val="center"/>
          </w:tcPr>
          <w:p>
            <w:pPr>
              <w:numPr>
                <w:ilvl w:val="0"/>
                <w:numId w:val="0"/>
              </w:numPr>
              <w:ind w:left="0" w:leftChars="0" w:firstLine="0" w:firstLineChars="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1860元+绩效+奖金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90" w:type="dxa"/>
            <w:vMerge w:val="restart"/>
            <w:vAlign w:val="center"/>
          </w:tcPr>
          <w:p>
            <w:pPr>
              <w:numPr>
                <w:ilvl w:val="0"/>
                <w:numId w:val="0"/>
              </w:numPr>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1190" w:type="dxa"/>
            <w:vMerge w:val="restart"/>
            <w:vAlign w:val="center"/>
          </w:tcPr>
          <w:p>
            <w:pPr>
              <w:numPr>
                <w:ilvl w:val="0"/>
                <w:numId w:val="0"/>
              </w:num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购销部</w:t>
            </w:r>
          </w:p>
        </w:tc>
        <w:tc>
          <w:tcPr>
            <w:tcW w:w="1143" w:type="dxa"/>
            <w:vAlign w:val="center"/>
          </w:tcPr>
          <w:p>
            <w:pPr>
              <w:numPr>
                <w:ilvl w:val="0"/>
                <w:numId w:val="0"/>
              </w:numPr>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采购员</w:t>
            </w:r>
          </w:p>
        </w:tc>
        <w:tc>
          <w:tcPr>
            <w:tcW w:w="4883" w:type="dxa"/>
            <w:vAlign w:val="center"/>
          </w:tcPr>
          <w:p>
            <w:pPr>
              <w:numPr>
                <w:ilvl w:val="0"/>
                <w:numId w:val="0"/>
              </w:numPr>
              <w:jc w:val="left"/>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（1）采购业务的洽谈，采购交期的确认，供应商生产进度和生产计划的管控。</w:t>
            </w:r>
          </w:p>
          <w:p>
            <w:pPr>
              <w:numPr>
                <w:ilvl w:val="0"/>
                <w:numId w:val="0"/>
              </w:numPr>
              <w:jc w:val="left"/>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（2）负责订单、合同等采购文件及材料的逐级送签和盖章；</w:t>
            </w:r>
          </w:p>
        </w:tc>
        <w:tc>
          <w:tcPr>
            <w:tcW w:w="643" w:type="dxa"/>
            <w:vAlign w:val="center"/>
          </w:tcPr>
          <w:p>
            <w:pPr>
              <w:numPr>
                <w:ilvl w:val="0"/>
                <w:numId w:val="0"/>
              </w:numPr>
              <w:ind w:left="0" w:leftChars="0" w:firstLine="0" w:firstLineChars="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2</w:t>
            </w:r>
          </w:p>
        </w:tc>
        <w:tc>
          <w:tcPr>
            <w:tcW w:w="2582" w:type="dxa"/>
            <w:vAlign w:val="center"/>
          </w:tcPr>
          <w:p>
            <w:pPr>
              <w:numPr>
                <w:ilvl w:val="0"/>
                <w:numId w:val="0"/>
              </w:numPr>
              <w:ind w:left="0" w:leftChars="0" w:firstLine="0" w:firstLineChars="0"/>
              <w:jc w:val="left"/>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专业不限，有较强的谈判沟通能力，熟悉电脑操作，熟悉相关采购常识，有一定的成本概念，工作责任心强，具备良好的职业道德</w:t>
            </w:r>
          </w:p>
        </w:tc>
        <w:tc>
          <w:tcPr>
            <w:tcW w:w="1151" w:type="dxa"/>
            <w:vAlign w:val="center"/>
          </w:tcPr>
          <w:p>
            <w:pPr>
              <w:numPr>
                <w:ilvl w:val="0"/>
                <w:numId w:val="0"/>
              </w:numPr>
              <w:ind w:left="0" w:leftChars="0" w:firstLine="0" w:firstLineChars="0"/>
              <w:jc w:val="center"/>
              <w:rPr>
                <w:rFonts w:hint="eastAsia" w:ascii="宋体" w:hAnsi="宋体" w:eastAsia="宋体" w:cs="宋体"/>
                <w:i w:val="0"/>
                <w:iCs w:val="0"/>
                <w:caps w:val="0"/>
                <w:color w:val="191919"/>
                <w:spacing w:val="0"/>
                <w:kern w:val="2"/>
                <w:sz w:val="15"/>
                <w:szCs w:val="15"/>
                <w:shd w:val="clear" w:fill="FFFFFF"/>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全日制专科及以上学历</w:t>
            </w:r>
          </w:p>
        </w:tc>
        <w:tc>
          <w:tcPr>
            <w:tcW w:w="934" w:type="dxa"/>
            <w:vAlign w:val="center"/>
          </w:tcPr>
          <w:p>
            <w:pPr>
              <w:numPr>
                <w:ilvl w:val="0"/>
                <w:numId w:val="0"/>
              </w:numPr>
              <w:ind w:left="0" w:leftChars="0" w:firstLine="0" w:firstLineChars="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1860元+绩效+奖金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90" w:type="dxa"/>
            <w:vMerge w:val="continue"/>
            <w:vAlign w:val="center"/>
          </w:tcPr>
          <w:p>
            <w:pPr>
              <w:numPr>
                <w:ilvl w:val="0"/>
                <w:numId w:val="0"/>
              </w:numPr>
              <w:jc w:val="center"/>
              <w:rPr>
                <w:rFonts w:hint="eastAsia" w:ascii="宋体" w:hAnsi="宋体" w:eastAsia="宋体" w:cs="宋体"/>
                <w:sz w:val="18"/>
                <w:szCs w:val="18"/>
                <w:vertAlign w:val="baseline"/>
                <w:lang w:val="en-US" w:eastAsia="zh-CN"/>
              </w:rPr>
            </w:pPr>
          </w:p>
        </w:tc>
        <w:tc>
          <w:tcPr>
            <w:tcW w:w="1190" w:type="dxa"/>
            <w:vMerge w:val="continue"/>
            <w:vAlign w:val="center"/>
          </w:tcPr>
          <w:p>
            <w:pPr>
              <w:numPr>
                <w:ilvl w:val="0"/>
                <w:numId w:val="0"/>
              </w:numPr>
              <w:jc w:val="center"/>
              <w:rPr>
                <w:rFonts w:hint="eastAsia" w:ascii="宋体" w:hAnsi="宋体" w:eastAsia="宋体" w:cs="宋体"/>
                <w:sz w:val="15"/>
                <w:szCs w:val="15"/>
                <w:vertAlign w:val="baseline"/>
                <w:lang w:val="en-US" w:eastAsia="zh-CN"/>
              </w:rPr>
            </w:pPr>
          </w:p>
        </w:tc>
        <w:tc>
          <w:tcPr>
            <w:tcW w:w="1143" w:type="dxa"/>
            <w:vAlign w:val="center"/>
          </w:tcPr>
          <w:p>
            <w:pPr>
              <w:numPr>
                <w:ilvl w:val="0"/>
                <w:numId w:val="0"/>
              </w:numPr>
              <w:jc w:val="center"/>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线上运营</w:t>
            </w:r>
          </w:p>
        </w:tc>
        <w:tc>
          <w:tcPr>
            <w:tcW w:w="4883" w:type="dxa"/>
            <w:vAlign w:val="center"/>
          </w:tcPr>
          <w:p>
            <w:pPr>
              <w:numPr>
                <w:ilvl w:val="0"/>
                <w:numId w:val="0"/>
              </w:numPr>
              <w:jc w:val="left"/>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（1)能准确识别并理解用户需求，并时刻保持敏的用户感觉 ；</w:t>
            </w:r>
          </w:p>
          <w:p>
            <w:pPr>
              <w:numPr>
                <w:ilvl w:val="0"/>
                <w:numId w:val="0"/>
              </w:numPr>
              <w:jc w:val="left"/>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(2)能对产品和市场数据进行分析。对互联网产品的用户群体进行有目的的组织和管理，增加用户粘性、用户贡献和用户忠诚度</w:t>
            </w:r>
          </w:p>
        </w:tc>
        <w:tc>
          <w:tcPr>
            <w:tcW w:w="643" w:type="dxa"/>
            <w:vAlign w:val="center"/>
          </w:tcPr>
          <w:p>
            <w:pPr>
              <w:numPr>
                <w:ilvl w:val="0"/>
                <w:numId w:val="0"/>
              </w:numPr>
              <w:ind w:left="0" w:leftChars="0" w:firstLine="0" w:firstLineChars="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3</w:t>
            </w:r>
          </w:p>
        </w:tc>
        <w:tc>
          <w:tcPr>
            <w:tcW w:w="2582" w:type="dxa"/>
            <w:vAlign w:val="center"/>
          </w:tcPr>
          <w:p>
            <w:pPr>
              <w:numPr>
                <w:ilvl w:val="0"/>
                <w:numId w:val="0"/>
              </w:numPr>
              <w:ind w:left="0" w:leftChars="0" w:firstLine="0" w:firstLineChars="0"/>
              <w:jc w:val="left"/>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专业不限，具有较强的产品、用户心理分析的能力与看法,对市场发展方向和动态有较强的分析能力,了解网络用户的服务需求,能根据需求与市场变化迅速做出回应。熟悉电子商务平台。</w:t>
            </w:r>
          </w:p>
        </w:tc>
        <w:tc>
          <w:tcPr>
            <w:tcW w:w="1151" w:type="dxa"/>
            <w:vAlign w:val="center"/>
          </w:tcPr>
          <w:p>
            <w:pPr>
              <w:numPr>
                <w:ilvl w:val="0"/>
                <w:numId w:val="0"/>
              </w:numPr>
              <w:ind w:left="0" w:leftChars="0" w:firstLine="0" w:firstLineChars="0"/>
              <w:jc w:val="center"/>
              <w:rPr>
                <w:rFonts w:hint="eastAsia" w:ascii="宋体" w:hAnsi="宋体" w:eastAsia="宋体" w:cs="宋体"/>
                <w:i w:val="0"/>
                <w:iCs w:val="0"/>
                <w:caps w:val="0"/>
                <w:color w:val="191919"/>
                <w:spacing w:val="0"/>
                <w:kern w:val="2"/>
                <w:sz w:val="15"/>
                <w:szCs w:val="15"/>
                <w:shd w:val="clear" w:fill="FFFFFF"/>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全日制专科及以上学历</w:t>
            </w:r>
          </w:p>
        </w:tc>
        <w:tc>
          <w:tcPr>
            <w:tcW w:w="934" w:type="dxa"/>
            <w:vAlign w:val="center"/>
          </w:tcPr>
          <w:p>
            <w:pPr>
              <w:numPr>
                <w:ilvl w:val="0"/>
                <w:numId w:val="0"/>
              </w:numPr>
              <w:ind w:left="0" w:leftChars="0" w:firstLine="0" w:firstLineChars="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1860元+绩效+奖金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Merge w:val="continue"/>
            <w:vAlign w:val="center"/>
          </w:tcPr>
          <w:p>
            <w:pPr>
              <w:numPr>
                <w:ilvl w:val="0"/>
                <w:numId w:val="0"/>
              </w:numPr>
              <w:jc w:val="center"/>
              <w:rPr>
                <w:rFonts w:hint="eastAsia" w:ascii="宋体" w:hAnsi="宋体" w:eastAsia="宋体" w:cs="宋体"/>
                <w:sz w:val="18"/>
                <w:szCs w:val="18"/>
                <w:vertAlign w:val="baseline"/>
                <w:lang w:val="en-US" w:eastAsia="zh-CN"/>
              </w:rPr>
            </w:pPr>
          </w:p>
        </w:tc>
        <w:tc>
          <w:tcPr>
            <w:tcW w:w="1190" w:type="dxa"/>
            <w:vMerge w:val="continue"/>
            <w:vAlign w:val="center"/>
          </w:tcPr>
          <w:p>
            <w:pPr>
              <w:numPr>
                <w:ilvl w:val="0"/>
                <w:numId w:val="0"/>
              </w:numPr>
              <w:jc w:val="center"/>
              <w:rPr>
                <w:rFonts w:hint="eastAsia" w:ascii="宋体" w:hAnsi="宋体" w:eastAsia="宋体" w:cs="宋体"/>
                <w:sz w:val="15"/>
                <w:szCs w:val="15"/>
                <w:vertAlign w:val="baseline"/>
                <w:lang w:val="en-US" w:eastAsia="zh-CN"/>
              </w:rPr>
            </w:pPr>
          </w:p>
        </w:tc>
        <w:tc>
          <w:tcPr>
            <w:tcW w:w="1143" w:type="dxa"/>
            <w:vAlign w:val="center"/>
          </w:tcPr>
          <w:p>
            <w:pPr>
              <w:numPr>
                <w:ilvl w:val="0"/>
                <w:numId w:val="0"/>
              </w:num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销售</w:t>
            </w:r>
          </w:p>
        </w:tc>
        <w:tc>
          <w:tcPr>
            <w:tcW w:w="4883" w:type="dxa"/>
            <w:vAlign w:val="center"/>
          </w:tcPr>
          <w:p>
            <w:pPr>
              <w:numPr>
                <w:ilvl w:val="0"/>
                <w:numId w:val="0"/>
              </w:numPr>
              <w:jc w:val="left"/>
              <w:rPr>
                <w:rFonts w:hint="default" w:ascii="宋体" w:hAnsi="宋体" w:eastAsia="宋体" w:cs="宋体"/>
                <w:sz w:val="15"/>
                <w:szCs w:val="15"/>
                <w:vertAlign w:val="baseline"/>
                <w:lang w:val="en-US" w:eastAsia="zh-CN"/>
              </w:rPr>
            </w:pPr>
            <w:r>
              <w:rPr>
                <w:rFonts w:hint="eastAsia" w:ascii="宋体" w:hAnsi="宋体" w:eastAsia="宋体" w:cs="宋体"/>
                <w:kern w:val="2"/>
                <w:sz w:val="15"/>
                <w:szCs w:val="15"/>
                <w:vertAlign w:val="baseline"/>
                <w:lang w:val="en-US" w:eastAsia="zh-CN" w:bidi="ar-SA"/>
              </w:rPr>
              <w:t>(1)负责小米及相关农副产品的销售和管理，与客户沟通及售后工作</w:t>
            </w:r>
          </w:p>
        </w:tc>
        <w:tc>
          <w:tcPr>
            <w:tcW w:w="643" w:type="dxa"/>
            <w:vAlign w:val="center"/>
          </w:tcPr>
          <w:p>
            <w:pPr>
              <w:numPr>
                <w:ilvl w:val="0"/>
                <w:numId w:val="0"/>
              </w:numPr>
              <w:ind w:left="0" w:leftChars="0" w:firstLine="0" w:firstLineChars="0"/>
              <w:jc w:val="center"/>
              <w:rPr>
                <w:rFonts w:hint="default"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3</w:t>
            </w:r>
            <w:bookmarkStart w:id="0" w:name="_GoBack"/>
            <w:bookmarkEnd w:id="0"/>
          </w:p>
        </w:tc>
        <w:tc>
          <w:tcPr>
            <w:tcW w:w="2582" w:type="dxa"/>
            <w:vAlign w:val="center"/>
          </w:tcPr>
          <w:p>
            <w:pPr>
              <w:numPr>
                <w:ilvl w:val="0"/>
                <w:numId w:val="0"/>
              </w:numPr>
              <w:ind w:left="0" w:leftChars="0" w:firstLine="0" w:firstLineChars="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kern w:val="2"/>
                <w:sz w:val="15"/>
                <w:szCs w:val="15"/>
                <w:vertAlign w:val="baseline"/>
                <w:lang w:val="en-US" w:eastAsia="zh-CN" w:bidi="ar-SA"/>
              </w:rPr>
              <w:t>专业不限，具有较强的市场分析、营销、推广能力和良好的沟通协作能力，分析和解决问题的能力；热爱销售行业。</w:t>
            </w:r>
          </w:p>
        </w:tc>
        <w:tc>
          <w:tcPr>
            <w:tcW w:w="1151" w:type="dxa"/>
            <w:vAlign w:val="center"/>
          </w:tcPr>
          <w:p>
            <w:pPr>
              <w:numPr>
                <w:ilvl w:val="0"/>
                <w:numId w:val="0"/>
              </w:numPr>
              <w:ind w:left="0" w:leftChars="0" w:firstLine="0" w:firstLineChars="0"/>
              <w:jc w:val="center"/>
              <w:rPr>
                <w:rFonts w:hint="eastAsia" w:ascii="宋体" w:hAnsi="宋体" w:eastAsia="宋体" w:cs="宋体"/>
                <w:i w:val="0"/>
                <w:iCs w:val="0"/>
                <w:caps w:val="0"/>
                <w:color w:val="191919"/>
                <w:spacing w:val="0"/>
                <w:kern w:val="2"/>
                <w:sz w:val="15"/>
                <w:szCs w:val="15"/>
                <w:shd w:val="clear" w:fill="FFFFFF"/>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中专及以上学历</w:t>
            </w:r>
          </w:p>
        </w:tc>
        <w:tc>
          <w:tcPr>
            <w:tcW w:w="934" w:type="dxa"/>
            <w:vAlign w:val="center"/>
          </w:tcPr>
          <w:p>
            <w:pPr>
              <w:numPr>
                <w:ilvl w:val="0"/>
                <w:numId w:val="0"/>
              </w:numPr>
              <w:ind w:left="0" w:leftChars="0" w:firstLine="0" w:firstLineChars="0"/>
              <w:jc w:val="center"/>
              <w:rPr>
                <w:rFonts w:hint="eastAsia" w:ascii="宋体" w:hAnsi="宋体" w:eastAsia="宋体" w:cs="宋体"/>
                <w:kern w:val="2"/>
                <w:sz w:val="15"/>
                <w:szCs w:val="15"/>
                <w:vertAlign w:val="baseline"/>
                <w:lang w:val="en-US" w:eastAsia="zh-CN" w:bidi="ar-SA"/>
              </w:rPr>
            </w:pPr>
            <w:r>
              <w:rPr>
                <w:rFonts w:hint="eastAsia" w:ascii="宋体" w:hAnsi="宋体" w:eastAsia="宋体" w:cs="宋体"/>
                <w:i w:val="0"/>
                <w:iCs w:val="0"/>
                <w:caps w:val="0"/>
                <w:color w:val="191919"/>
                <w:spacing w:val="0"/>
                <w:kern w:val="2"/>
                <w:sz w:val="15"/>
                <w:szCs w:val="15"/>
                <w:shd w:val="clear" w:fill="FFFFFF"/>
                <w:lang w:val="en-US" w:eastAsia="zh-CN" w:bidi="ar-SA"/>
              </w:rPr>
              <w:t>1860元+绩效+奖金</w:t>
            </w:r>
          </w:p>
        </w:tc>
      </w:tr>
    </w:tbl>
    <w:p>
      <w:pPr>
        <w:rPr>
          <w:rFonts w:hint="eastAsia"/>
          <w:lang w:eastAsia="zh-CN"/>
        </w:rPr>
      </w:pPr>
    </w:p>
    <w:sectPr>
      <w:pgSz w:w="16838" w:h="11906"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66C4A"/>
    <w:multiLevelType w:val="singleLevel"/>
    <w:tmpl w:val="F5966C4A"/>
    <w:lvl w:ilvl="0" w:tentative="0">
      <w:start w:val="1"/>
      <w:numFmt w:val="decimal"/>
      <w:suff w:val="nothing"/>
      <w:lvlText w:val="（%1）"/>
      <w:lvlJc w:val="left"/>
    </w:lvl>
  </w:abstractNum>
  <w:abstractNum w:abstractNumId="1">
    <w:nsid w:val="11A25EB0"/>
    <w:multiLevelType w:val="singleLevel"/>
    <w:tmpl w:val="11A25E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2FmYzUyY2Q2NzUwNTVjYzU5ZjVkY2M5MjgwYTkifQ=="/>
  </w:docVars>
  <w:rsids>
    <w:rsidRoot w:val="0A64400E"/>
    <w:rsid w:val="00FC1489"/>
    <w:rsid w:val="09047592"/>
    <w:rsid w:val="09EA5159"/>
    <w:rsid w:val="0A64400E"/>
    <w:rsid w:val="0F45522C"/>
    <w:rsid w:val="1BB64A15"/>
    <w:rsid w:val="1DE160A1"/>
    <w:rsid w:val="1F56742E"/>
    <w:rsid w:val="26D06809"/>
    <w:rsid w:val="2872496C"/>
    <w:rsid w:val="2C904F04"/>
    <w:rsid w:val="31694738"/>
    <w:rsid w:val="3387528F"/>
    <w:rsid w:val="38B224D5"/>
    <w:rsid w:val="3A847379"/>
    <w:rsid w:val="436E3C5E"/>
    <w:rsid w:val="44144A71"/>
    <w:rsid w:val="44213750"/>
    <w:rsid w:val="44491B95"/>
    <w:rsid w:val="4AB4263E"/>
    <w:rsid w:val="54736E75"/>
    <w:rsid w:val="55CF734A"/>
    <w:rsid w:val="561F12B3"/>
    <w:rsid w:val="5C6C0DBF"/>
    <w:rsid w:val="5D2F247B"/>
    <w:rsid w:val="6068382B"/>
    <w:rsid w:val="62B40FD5"/>
    <w:rsid w:val="63B514A9"/>
    <w:rsid w:val="66D94F37"/>
    <w:rsid w:val="6727446C"/>
    <w:rsid w:val="67CE6F76"/>
    <w:rsid w:val="696A4AE4"/>
    <w:rsid w:val="6B6B5F51"/>
    <w:rsid w:val="6BBB6CF4"/>
    <w:rsid w:val="70180983"/>
    <w:rsid w:val="70F829D5"/>
    <w:rsid w:val="74A82206"/>
    <w:rsid w:val="76661B74"/>
    <w:rsid w:val="7B9368A7"/>
    <w:rsid w:val="7D0B30A5"/>
    <w:rsid w:val="7F56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2155</Words>
  <Characters>2230</Characters>
  <Lines>0</Lines>
  <Paragraphs>0</Paragraphs>
  <TotalTime>84</TotalTime>
  <ScaleCrop>false</ScaleCrop>
  <LinksUpToDate>false</LinksUpToDate>
  <CharactersWithSpaces>2244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2023-04-13T09:42:00Z</dcterms:created>
  <dc:creator>美煊</dc:creator>
  <cp:lastModifiedBy>美煊</cp:lastModifiedBy>
  <cp:lastPrinted>2023-06-03T14:04:00Z</cp:lastPrinted>
  <dcterms:modified xsi:type="dcterms:W3CDTF">2023-06-06T06:46:59Z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661BF38C0674449D85755D94FE23C2FA_13</vt:lpwstr>
  </property>
</Properties>
</file>