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671" w:lineRule="exact"/>
        <w:ind w:left="7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position w:val="24"/>
          <w:sz w:val="35"/>
          <w:szCs w:val="35"/>
        </w:rPr>
        <w:t>关于印发《敖汉旗农村牧区集中供水工程</w:t>
      </w:r>
    </w:p>
    <w:p>
      <w:pPr>
        <w:spacing w:before="1" w:line="219" w:lineRule="auto"/>
        <w:ind w:left="165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7"/>
          <w:sz w:val="35"/>
          <w:szCs w:val="35"/>
        </w:rPr>
        <w:t>水费收取和使用规定》的通知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85" w:line="222" w:lineRule="auto"/>
        <w:ind w:left="57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各乡镇苏木街道人民政府：</w:t>
      </w:r>
    </w:p>
    <w:p>
      <w:pPr>
        <w:spacing w:before="218" w:line="518" w:lineRule="exact"/>
        <w:ind w:left="11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position w:val="19"/>
          <w:sz w:val="26"/>
          <w:szCs w:val="26"/>
        </w:rPr>
        <w:t>现将《敖汉旗农村牧区集中供水工程水费收取和使用规</w:t>
      </w:r>
    </w:p>
    <w:p>
      <w:pPr>
        <w:spacing w:line="220" w:lineRule="auto"/>
        <w:ind w:left="57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定》印发给你们，请认真贯彻执行。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5" w:line="184" w:lineRule="auto"/>
        <w:ind w:left="417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41"/>
          <w:sz w:val="26"/>
          <w:szCs w:val="26"/>
        </w:rPr>
        <w:t>2020年1月20日</w:t>
      </w:r>
    </w:p>
    <w:p>
      <w:pPr>
        <w:sectPr>
          <w:pgSz w:w="12130" w:h="16990"/>
          <w:pgMar w:top="1444" w:right="1819" w:bottom="0" w:left="1819" w:header="0" w:footer="0" w:gutter="0"/>
          <w:cols w:equalWidth="0" w:num="1">
            <w:col w:w="8492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8" w:line="221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敖汉旗农村牧区集中供水工程水费收取和使用规定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5" w:line="377" w:lineRule="auto"/>
        <w:ind w:left="523" w:right="855" w:firstLine="53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为加强全旗农村牧区集中供水工程管理力度，推进水费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收缴工作，确保全旗农村牧区集中供水工程发挥长效，制定</w:t>
      </w:r>
    </w:p>
    <w:p>
      <w:pPr>
        <w:spacing w:line="222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本规定。</w:t>
      </w:r>
    </w:p>
    <w:p>
      <w:pPr>
        <w:spacing w:before="202" w:line="225" w:lineRule="auto"/>
        <w:ind w:left="1057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3"/>
          <w:sz w:val="26"/>
          <w:szCs w:val="26"/>
        </w:rPr>
        <w:t>一</w:t>
      </w:r>
      <w:r>
        <w:rPr>
          <w:rFonts w:ascii="楷体" w:hAnsi="楷体" w:eastAsia="楷体" w:cs="楷体"/>
          <w:spacing w:val="-68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6"/>
          <w:szCs w:val="26"/>
        </w:rPr>
        <w:t>、基本原则</w:t>
      </w:r>
    </w:p>
    <w:p>
      <w:pPr>
        <w:spacing w:before="213" w:line="371" w:lineRule="auto"/>
        <w:ind w:left="523" w:right="783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4"/>
          <w:sz w:val="26"/>
          <w:szCs w:val="26"/>
        </w:rPr>
        <w:t>(一)成本核算。</w:t>
      </w:r>
      <w:r>
        <w:rPr>
          <w:rFonts w:ascii="仿宋" w:hAnsi="仿宋" w:eastAsia="仿宋" w:cs="仿宋"/>
          <w:spacing w:val="-4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4"/>
          <w:sz w:val="26"/>
          <w:szCs w:val="26"/>
        </w:rPr>
        <w:t>各类集中供水水费主要包括</w:t>
      </w:r>
      <w:r>
        <w:rPr>
          <w:rFonts w:ascii="仿宋" w:hAnsi="仿宋" w:eastAsia="仿宋" w:cs="仿宋"/>
          <w:spacing w:val="-5"/>
          <w:sz w:val="26"/>
          <w:szCs w:val="26"/>
        </w:rPr>
        <w:t>取水、净水、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输水产生的电费以及人工、维修、配件更换、井房修缮等产</w:t>
      </w:r>
    </w:p>
    <w:p>
      <w:pPr>
        <w:spacing w:line="223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生的直接费用。</w:t>
      </w:r>
    </w:p>
    <w:p>
      <w:pPr>
        <w:spacing w:before="200" w:line="370" w:lineRule="auto"/>
        <w:ind w:left="523" w:right="803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2"/>
          <w:sz w:val="26"/>
          <w:szCs w:val="26"/>
        </w:rPr>
        <w:t>(二)费用分摊。</w:t>
      </w:r>
      <w:r>
        <w:rPr>
          <w:rFonts w:ascii="仿宋" w:hAnsi="仿宋" w:eastAsia="仿宋" w:cs="仿宋"/>
          <w:spacing w:val="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原则上水表已入户的，按用水量收取；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水表暂未入户的，按住户收取；集体经济基础条件好的嘎查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村也可由集体承担嘎查村供水产生的费用，但必须严格履行</w:t>
      </w:r>
    </w:p>
    <w:p>
      <w:pPr>
        <w:spacing w:before="1" w:line="221" w:lineRule="auto"/>
        <w:ind w:left="5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村集体资金使用支付程序。</w:t>
      </w:r>
    </w:p>
    <w:p>
      <w:pPr>
        <w:spacing w:before="208" w:line="369" w:lineRule="auto"/>
        <w:ind w:left="523" w:right="851" w:firstLine="53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9"/>
          <w:sz w:val="26"/>
          <w:szCs w:val="26"/>
        </w:rPr>
        <w:t>(三)议定水价。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千吨万人规模工程水价暂执行现有水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价，待相关部门核定新水价后逐步执行新水价；乡镇政府所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在地或联村集中供水工程水价由乡镇人民政府按有关规定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7"/>
          <w:sz w:val="26"/>
          <w:szCs w:val="26"/>
        </w:rPr>
        <w:t>确定水价；单村(行政村)集中供水工程水费的确定先由村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民委员会(嘎查)向用水户会议或村民代表会议提出“</w:t>
      </w:r>
      <w:r>
        <w:rPr>
          <w:rFonts w:ascii="仿宋" w:hAnsi="仿宋" w:eastAsia="仿宋" w:cs="仿宋"/>
          <w:spacing w:val="-9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一事一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2"/>
          <w:sz w:val="26"/>
          <w:szCs w:val="26"/>
        </w:rPr>
        <w:t>议"事项，经用水户充分讨论酝酿通过后报乡镇苏木街道人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民政府备案，之后执行。鼓励执行两部制水价，对于居民用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水，按照正常居民每户每月核定一个水量，该水量内用水一个价，水量超出后加收水费。对于商业用水，包括洗车、洗</w:t>
      </w:r>
      <w:r>
        <w:rPr>
          <w:rFonts w:ascii="仿宋" w:hAnsi="仿宋" w:eastAsia="仿宋" w:cs="仿宋"/>
          <w:spacing w:val="5"/>
          <w:sz w:val="26"/>
          <w:szCs w:val="26"/>
        </w:rPr>
        <w:t>浴和临时建筑用水加收水费。</w:t>
      </w:r>
    </w:p>
    <w:p>
      <w:pPr>
        <w:spacing w:before="209" w:line="370" w:lineRule="auto"/>
        <w:ind w:left="513" w:right="86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(四)水费收缴。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工程运行管理单位要制定水费收缴管理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制度，建立水费专户，实行收支两条线，水费由专门管理人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员收取。鼓励预缴水费，按年或月向管理人员预缴水费，用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于支付供水工程电费、主体工程运行、管理、维修等支出，</w:t>
      </w:r>
      <w:r>
        <w:rPr>
          <w:rFonts w:ascii="仿宋" w:hAnsi="仿宋" w:eastAsia="仿宋" w:cs="仿宋"/>
          <w:spacing w:val="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预缴额原则上不得高于指导水价，也可采取“一事一议”办</w:t>
      </w:r>
      <w:r>
        <w:rPr>
          <w:rFonts w:ascii="仿宋" w:hAnsi="仿宋" w:eastAsia="仿宋" w:cs="仿宋"/>
          <w:spacing w:val="-1"/>
          <w:sz w:val="26"/>
          <w:szCs w:val="26"/>
        </w:rPr>
        <w:t>法解决。</w:t>
      </w:r>
    </w:p>
    <w:p>
      <w:pPr>
        <w:spacing w:before="204" w:line="369" w:lineRule="auto"/>
        <w:ind w:left="513" w:right="885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(五)支出公开。</w:t>
      </w:r>
      <w:r>
        <w:rPr>
          <w:rFonts w:ascii="仿宋" w:hAnsi="仿宋" w:eastAsia="仿宋" w:cs="仿宋"/>
          <w:spacing w:val="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工程运行管理单位要健全财务制度，加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强水费管理，定期对水价、水量、水费收支的管理和使用情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况进行公示，接受用水户和社会监督，水费征收、</w:t>
      </w:r>
      <w:r>
        <w:rPr>
          <w:rFonts w:ascii="仿宋" w:hAnsi="仿宋" w:eastAsia="仿宋" w:cs="仿宋"/>
          <w:spacing w:val="6"/>
          <w:sz w:val="26"/>
          <w:szCs w:val="26"/>
        </w:rPr>
        <w:t>使用和管</w:t>
      </w:r>
      <w:r>
        <w:rPr>
          <w:rFonts w:ascii="仿宋" w:hAnsi="仿宋" w:eastAsia="仿宋" w:cs="仿宋"/>
          <w:spacing w:val="5"/>
          <w:sz w:val="26"/>
          <w:szCs w:val="26"/>
        </w:rPr>
        <w:t>理接受财政、物价、审计等部门的监督检查。</w:t>
      </w:r>
    </w:p>
    <w:p>
      <w:pPr>
        <w:spacing w:before="260" w:line="222" w:lineRule="auto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7"/>
          <w:sz w:val="26"/>
          <w:szCs w:val="26"/>
        </w:rPr>
        <w:t>二、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6"/>
          <w:szCs w:val="26"/>
        </w:rPr>
        <w:t>指导水价</w:t>
      </w:r>
    </w:p>
    <w:p>
      <w:pPr>
        <w:spacing w:before="195" w:line="370" w:lineRule="auto"/>
        <w:ind w:left="513" w:right="87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(一)已安装入户水表的。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26"/>
          <w:szCs w:val="26"/>
        </w:rPr>
        <w:t>凡已安装了入户水</w:t>
      </w:r>
      <w:r>
        <w:rPr>
          <w:rFonts w:ascii="仿宋" w:hAnsi="仿宋" w:eastAsia="仿宋" w:cs="仿宋"/>
          <w:spacing w:val="-2"/>
          <w:sz w:val="26"/>
          <w:szCs w:val="26"/>
        </w:rPr>
        <w:t>表的，每立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方米水价为该处工程年度供水产生的直接费用除以</w:t>
      </w:r>
      <w:r>
        <w:rPr>
          <w:rFonts w:ascii="仿宋" w:hAnsi="仿宋" w:eastAsia="仿宋" w:cs="仿宋"/>
          <w:spacing w:val="17"/>
          <w:sz w:val="26"/>
          <w:szCs w:val="26"/>
        </w:rPr>
        <w:t>用水住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</w:rPr>
        <w:t>户的用水总量，即为每方水的水价，也就是按量收取。原则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上按量收取水费的方水价不得高于我旗城镇供水水价，最终</w:t>
      </w:r>
      <w:r>
        <w:rPr>
          <w:rFonts w:ascii="仿宋" w:hAnsi="仿宋" w:eastAsia="仿宋" w:cs="仿宋"/>
          <w:spacing w:val="1"/>
          <w:sz w:val="26"/>
          <w:szCs w:val="26"/>
        </w:rPr>
        <w:t>以实际核算为准。</w:t>
      </w:r>
    </w:p>
    <w:p>
      <w:pPr>
        <w:spacing w:before="204" w:line="370" w:lineRule="auto"/>
        <w:ind w:left="513" w:right="876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2"/>
          <w:sz w:val="26"/>
          <w:szCs w:val="26"/>
        </w:rPr>
        <w:t>(二)没有安装入户水表的。</w:t>
      </w:r>
      <w:r>
        <w:rPr>
          <w:rFonts w:ascii="仿宋" w:hAnsi="仿宋" w:eastAsia="仿宋" w:cs="仿宋"/>
          <w:spacing w:val="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"/>
          <w:sz w:val="26"/>
          <w:szCs w:val="26"/>
        </w:rPr>
        <w:t>每户每年水费为该处供水工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程年度供水产生的直接费用除以用水户数量，即为每户用水</w:t>
      </w:r>
      <w:r>
        <w:rPr>
          <w:rFonts w:ascii="仿宋" w:hAnsi="仿宋" w:eastAsia="仿宋" w:cs="仿宋"/>
          <w:spacing w:val="1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水费，也就是按户收取。原则上按户收取水费的每户每年不</w:t>
      </w:r>
    </w:p>
    <w:p>
      <w:pPr>
        <w:spacing w:before="1" w:line="221" w:lineRule="auto"/>
        <w:ind w:left="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2"/>
          <w:sz w:val="26"/>
          <w:szCs w:val="26"/>
        </w:rPr>
        <w:t>多于200元，最终以实际核算为准。</w:t>
      </w:r>
    </w:p>
    <w:p>
      <w:pPr>
        <w:spacing w:before="206" w:line="222" w:lineRule="auto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(三)城镇供水覆盖范围内。</w:t>
      </w:r>
      <w:r>
        <w:rPr>
          <w:rFonts w:ascii="仿宋" w:hAnsi="仿宋" w:eastAsia="仿宋" w:cs="仿宋"/>
          <w:spacing w:val="-17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凡是城镇供水管网覆盖范围</w:t>
      </w:r>
    </w:p>
    <w:p>
      <w:pPr>
        <w:sectPr>
          <w:footerReference r:id="rId5" w:type="default"/>
          <w:pgSz w:w="11910" w:h="16840"/>
          <w:pgMar w:top="1431" w:right="1786" w:bottom="2344" w:left="1786" w:header="0" w:footer="2225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5" w:line="221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26"/>
          <w:szCs w:val="26"/>
        </w:rPr>
        <w:t>内的嘎查村，执行城镇自来水供水水价。</w:t>
      </w:r>
    </w:p>
    <w:p>
      <w:pPr>
        <w:spacing w:before="206" w:line="225" w:lineRule="auto"/>
        <w:ind w:left="106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14"/>
          <w:sz w:val="26"/>
          <w:szCs w:val="26"/>
        </w:rPr>
        <w:t>三、</w:t>
      </w:r>
      <w:r>
        <w:rPr>
          <w:rFonts w:ascii="楷体" w:hAnsi="楷体" w:eastAsia="楷体" w:cs="楷体"/>
          <w:spacing w:val="-20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26"/>
          <w:szCs w:val="26"/>
        </w:rPr>
        <w:t>费用支付</w:t>
      </w:r>
    </w:p>
    <w:p>
      <w:pPr>
        <w:spacing w:before="213" w:line="371" w:lineRule="auto"/>
        <w:ind w:left="503" w:right="84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3"/>
          <w:sz w:val="26"/>
          <w:szCs w:val="26"/>
        </w:rPr>
        <w:t>(一)支出范围。</w:t>
      </w:r>
      <w:r>
        <w:rPr>
          <w:rFonts w:ascii="仿宋" w:hAnsi="仿宋" w:eastAsia="仿宋" w:cs="仿宋"/>
          <w:spacing w:val="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sz w:val="26"/>
          <w:szCs w:val="26"/>
        </w:rPr>
        <w:t>水费支出范围主要包括：取</w:t>
      </w:r>
      <w:r>
        <w:rPr>
          <w:rFonts w:ascii="仿宋" w:hAnsi="仿宋" w:eastAsia="仿宋" w:cs="仿宋"/>
          <w:spacing w:val="-4"/>
          <w:sz w:val="26"/>
          <w:szCs w:val="26"/>
        </w:rPr>
        <w:t>水、净水、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输水产生的电费以及人工、维修、配件更换、井房修缮等产</w:t>
      </w:r>
    </w:p>
    <w:p>
      <w:pPr>
        <w:spacing w:line="223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生的直接费用。</w:t>
      </w:r>
    </w:p>
    <w:p>
      <w:pPr>
        <w:spacing w:before="201" w:line="527" w:lineRule="exact"/>
        <w:ind w:left="10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10"/>
          <w:position w:val="20"/>
          <w:sz w:val="26"/>
          <w:szCs w:val="26"/>
        </w:rPr>
        <w:t>(二)支出审批。</w:t>
      </w:r>
      <w:r>
        <w:rPr>
          <w:rFonts w:ascii="仿宋" w:hAnsi="仿宋" w:eastAsia="仿宋" w:cs="仿宋"/>
          <w:spacing w:val="18"/>
          <w:position w:val="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20"/>
          <w:sz w:val="26"/>
          <w:szCs w:val="26"/>
        </w:rPr>
        <w:t>水费支付审批由工程运行管理单位负</w:t>
      </w:r>
    </w:p>
    <w:p>
      <w:pPr>
        <w:spacing w:line="225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责。</w:t>
      </w:r>
    </w:p>
    <w:p>
      <w:pPr>
        <w:spacing w:before="195" w:line="371" w:lineRule="auto"/>
        <w:ind w:left="503" w:right="85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5"/>
          <w:sz w:val="26"/>
          <w:szCs w:val="26"/>
        </w:rPr>
        <w:t>(三)支出公开。</w:t>
      </w:r>
      <w:r>
        <w:rPr>
          <w:rFonts w:ascii="仿宋" w:hAnsi="仿宋" w:eastAsia="仿宋" w:cs="仿宋"/>
          <w:spacing w:val="2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水费支出情况应每半年公开1次，或根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9"/>
          <w:sz w:val="26"/>
          <w:szCs w:val="26"/>
        </w:rPr>
        <w:t>据用水户要求适时公开，主动接受用水户和社会各方面监</w:t>
      </w:r>
    </w:p>
    <w:p>
      <w:pPr>
        <w:spacing w:line="223" w:lineRule="auto"/>
        <w:ind w:left="50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督。</w:t>
      </w:r>
    </w:p>
    <w:p>
      <w:pPr>
        <w:spacing w:before="237" w:line="223" w:lineRule="auto"/>
        <w:ind w:left="1067"/>
        <w:outlineLvl w:val="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b/>
          <w:bCs/>
          <w:spacing w:val="-9"/>
          <w:sz w:val="26"/>
          <w:szCs w:val="26"/>
        </w:rPr>
        <w:t>四、</w:t>
      </w:r>
      <w:r>
        <w:rPr>
          <w:rFonts w:ascii="楷体" w:hAnsi="楷体" w:eastAsia="楷体" w:cs="楷体"/>
          <w:spacing w:val="-52"/>
          <w:sz w:val="26"/>
          <w:szCs w:val="26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26"/>
          <w:szCs w:val="26"/>
        </w:rPr>
        <w:t>监管措施</w:t>
      </w:r>
    </w:p>
    <w:p>
      <w:pPr>
        <w:spacing w:before="207" w:line="370" w:lineRule="auto"/>
        <w:ind w:left="503" w:right="855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(一)成立监管机构。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 xml:space="preserve">千吨万人规模工程由运行管理单位 </w:t>
      </w:r>
      <w:r>
        <w:rPr>
          <w:rFonts w:ascii="仿宋" w:hAnsi="仿宋" w:eastAsia="仿宋" w:cs="仿宋"/>
          <w:spacing w:val="7"/>
          <w:sz w:val="26"/>
          <w:szCs w:val="26"/>
        </w:rPr>
        <w:t>上级主管部门负责监管；千吨万人以下规模工程由乡</w:t>
      </w:r>
      <w:r>
        <w:rPr>
          <w:rFonts w:ascii="仿宋" w:hAnsi="仿宋" w:eastAsia="仿宋" w:cs="仿宋"/>
          <w:spacing w:val="6"/>
          <w:sz w:val="26"/>
          <w:szCs w:val="26"/>
        </w:rPr>
        <w:t>镇苏木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8"/>
          <w:sz w:val="26"/>
          <w:szCs w:val="26"/>
        </w:rPr>
        <w:t>人民政府成立农村牧区饮水工程运行管理工作</w:t>
      </w:r>
      <w:r>
        <w:rPr>
          <w:rFonts w:ascii="仿宋" w:hAnsi="仿宋" w:eastAsia="仿宋" w:cs="仿宋"/>
          <w:spacing w:val="17"/>
          <w:sz w:val="26"/>
          <w:szCs w:val="26"/>
        </w:rPr>
        <w:t>经费监管办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</w:rPr>
        <w:t>公室，重点对水费收取、支付情况进行监督检查，确保资金</w:t>
      </w:r>
      <w:r>
        <w:rPr>
          <w:rFonts w:ascii="仿宋" w:hAnsi="仿宋" w:eastAsia="仿宋" w:cs="仿宋"/>
          <w:spacing w:val="2"/>
          <w:sz w:val="26"/>
          <w:szCs w:val="26"/>
        </w:rPr>
        <w:t>安全、高效运行。</w:t>
      </w:r>
    </w:p>
    <w:p>
      <w:pPr>
        <w:spacing w:before="208" w:line="370" w:lineRule="auto"/>
        <w:ind w:left="503" w:right="856" w:firstLine="56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z w:val="26"/>
          <w:szCs w:val="26"/>
        </w:rPr>
        <w:t>(二)按要求使用水费。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严格执行《敖汉旗农村牧区饮</w:t>
      </w:r>
      <w:r>
        <w:rPr>
          <w:rFonts w:ascii="仿宋" w:hAnsi="仿宋" w:eastAsia="仿宋" w:cs="仿宋"/>
          <w:spacing w:val="-1"/>
          <w:sz w:val="26"/>
          <w:szCs w:val="26"/>
        </w:rPr>
        <w:t>水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安全工程运行管理办法》,确保集中供水工程水费收缴及时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</w:rPr>
        <w:t>足额到位，</w:t>
      </w:r>
      <w:bookmarkStart w:id="0" w:name="_GoBack"/>
      <w:bookmarkEnd w:id="0"/>
      <w:r>
        <w:rPr>
          <w:rFonts w:ascii="仿宋" w:hAnsi="仿宋" w:eastAsia="仿宋" w:cs="仿宋"/>
          <w:spacing w:val="6"/>
          <w:sz w:val="26"/>
          <w:szCs w:val="26"/>
        </w:rPr>
        <w:t>水费使用要严格按照支出范围列支，不得挤占、</w:t>
      </w:r>
      <w:r>
        <w:rPr>
          <w:rFonts w:ascii="仿宋" w:hAnsi="仿宋" w:eastAsia="仿宋" w:cs="仿宋"/>
          <w:spacing w:val="-3"/>
          <w:sz w:val="26"/>
          <w:szCs w:val="26"/>
        </w:rPr>
        <w:t>挪用。</w:t>
      </w:r>
    </w:p>
    <w:p/>
    <w:sectPr>
      <w:footerReference r:id="rId6" w:type="default"/>
      <w:pgSz w:w="11910" w:h="16840"/>
      <w:pgMar w:top="1431" w:right="1786" w:bottom="2334" w:left="1786" w:header="0" w:footer="2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6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3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WEyMGVhODg4NTdlZTI2MzZhZWUwMDY3MTc1YTEifQ=="/>
  </w:docVars>
  <w:rsids>
    <w:rsidRoot w:val="69CB252A"/>
    <w:rsid w:val="059C6C26"/>
    <w:rsid w:val="69C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2024-04-15T06:19:00Z</dcterms:created>
  <dc:creator>你过来我不打死你</dc:creator>
  <cp:lastModifiedBy>Admin</cp:lastModifiedBy>
  <dcterms:modified xsi:type="dcterms:W3CDTF">2024-04-15T07:37:19Z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4F04A90E4823470EB4F3EF8A9DFE68B5_11</vt:lpwstr>
  </property>
</Properties>
</file>